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6CE03" w14:textId="77777777" w:rsidR="008A2DBA" w:rsidRDefault="008A2DBA">
      <w:pPr>
        <w:pStyle w:val="berschrift1"/>
        <w:rPr>
          <w:spacing w:val="-20"/>
          <w:sz w:val="56"/>
          <w:szCs w:val="56"/>
        </w:rPr>
      </w:pPr>
    </w:p>
    <w:p w14:paraId="6ABA0DF2" w14:textId="77777777" w:rsidR="008A2DBA" w:rsidRDefault="007F1D10">
      <w:pPr>
        <w:pStyle w:val="berschrift1"/>
        <w:rPr>
          <w:spacing w:val="-20"/>
          <w:sz w:val="56"/>
          <w:szCs w:val="56"/>
        </w:rPr>
      </w:pPr>
      <w:r>
        <w:rPr>
          <w:noProof/>
          <w:spacing w:val="-20"/>
          <w:sz w:val="56"/>
          <w:szCs w:val="56"/>
        </w:rPr>
        <w:drawing>
          <wp:anchor distT="0" distB="0" distL="114300" distR="114300" simplePos="0" relativeHeight="251655680" behindDoc="0" locked="0" layoutInCell="1" allowOverlap="1" wp14:anchorId="31EB7FF7" wp14:editId="3298F807">
            <wp:simplePos x="0" y="0"/>
            <wp:positionH relativeFrom="column">
              <wp:posOffset>1637030</wp:posOffset>
            </wp:positionH>
            <wp:positionV relativeFrom="paragraph">
              <wp:posOffset>86995</wp:posOffset>
            </wp:positionV>
            <wp:extent cx="3012440" cy="1440180"/>
            <wp:effectExtent l="19050" t="0" r="0" b="0"/>
            <wp:wrapSquare wrapText="bothSides"/>
            <wp:docPr id="211" name="Bild 211" descr="http://www.rudswilbad.ch/Bilder/logo_rudswilb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rudswilbad.ch/Bilder/logo_rudswilbad.gif"/>
                    <pic:cNvPicPr>
                      <a:picLocks noChangeAspect="1" noChangeArrowheads="1"/>
                    </pic:cNvPicPr>
                  </pic:nvPicPr>
                  <pic:blipFill>
                    <a:blip r:embed="rId7" r:link="rId8" cstate="print"/>
                    <a:srcRect/>
                    <a:stretch>
                      <a:fillRect/>
                    </a:stretch>
                  </pic:blipFill>
                  <pic:spPr bwMode="auto">
                    <a:xfrm>
                      <a:off x="0" y="0"/>
                      <a:ext cx="3012440" cy="1440180"/>
                    </a:xfrm>
                    <a:prstGeom prst="rect">
                      <a:avLst/>
                    </a:prstGeom>
                    <a:noFill/>
                    <a:ln w="9525">
                      <a:noFill/>
                      <a:miter lim="800000"/>
                      <a:headEnd/>
                      <a:tailEnd/>
                    </a:ln>
                  </pic:spPr>
                </pic:pic>
              </a:graphicData>
            </a:graphic>
          </wp:anchor>
        </w:drawing>
      </w:r>
    </w:p>
    <w:p w14:paraId="7EB5FA57" w14:textId="77777777" w:rsidR="008A2DBA" w:rsidRDefault="008A2DBA">
      <w:pPr>
        <w:pStyle w:val="berschrift1"/>
        <w:rPr>
          <w:spacing w:val="-20"/>
          <w:sz w:val="56"/>
          <w:szCs w:val="56"/>
        </w:rPr>
      </w:pPr>
    </w:p>
    <w:p w14:paraId="2651DE5B" w14:textId="77777777" w:rsidR="008A2DBA" w:rsidRDefault="008A2DBA">
      <w:pPr>
        <w:pStyle w:val="berschrift1"/>
        <w:rPr>
          <w:spacing w:val="-20"/>
          <w:sz w:val="56"/>
          <w:szCs w:val="56"/>
        </w:rPr>
      </w:pPr>
    </w:p>
    <w:p w14:paraId="2DCC218D" w14:textId="77777777" w:rsidR="008A2DBA" w:rsidRDefault="008A2DBA">
      <w:pPr>
        <w:pStyle w:val="berschrift1"/>
        <w:rPr>
          <w:spacing w:val="-20"/>
          <w:sz w:val="56"/>
          <w:szCs w:val="56"/>
        </w:rPr>
      </w:pPr>
    </w:p>
    <w:p w14:paraId="0B2FE58F" w14:textId="77777777" w:rsidR="008A2DBA" w:rsidRDefault="008A2DBA" w:rsidP="008A2DBA"/>
    <w:p w14:paraId="47864F6D" w14:textId="77777777" w:rsidR="008A2DBA" w:rsidRDefault="008A2DBA" w:rsidP="008A2DBA"/>
    <w:p w14:paraId="06A1F672" w14:textId="77777777" w:rsidR="008A2DBA" w:rsidRPr="00B47451" w:rsidRDefault="008A2DBA" w:rsidP="001545B5">
      <w:pPr>
        <w:pStyle w:val="berschrift1"/>
        <w:jc w:val="center"/>
      </w:pPr>
      <w:r w:rsidRPr="00B47451">
        <w:t>Weinkarte</w:t>
      </w:r>
    </w:p>
    <w:p w14:paraId="0E7831D5" w14:textId="77777777" w:rsidR="008A2DBA" w:rsidRPr="00B47451" w:rsidRDefault="008A2DBA" w:rsidP="008A2DBA"/>
    <w:p w14:paraId="341C779F" w14:textId="77777777" w:rsidR="00B47451" w:rsidRPr="00B47451" w:rsidRDefault="00B47451" w:rsidP="008A2DBA"/>
    <w:p w14:paraId="4325CDED" w14:textId="77777777" w:rsidR="00B47451" w:rsidRPr="00B47451" w:rsidRDefault="00B47451" w:rsidP="008A2DBA"/>
    <w:p w14:paraId="1C59DBA9" w14:textId="77777777" w:rsidR="008A2DBA" w:rsidRPr="00B47451" w:rsidRDefault="008A2DBA" w:rsidP="008A2DBA"/>
    <w:p w14:paraId="3E4C9EB6" w14:textId="77777777" w:rsidR="00561CFA" w:rsidRPr="00B47451" w:rsidRDefault="00561CFA" w:rsidP="001545B5">
      <w:pPr>
        <w:pStyle w:val="berschrift1"/>
        <w:jc w:val="center"/>
      </w:pPr>
      <w:r w:rsidRPr="00B47451">
        <w:t>Restaurant Rudswilbad</w:t>
      </w:r>
    </w:p>
    <w:p w14:paraId="1C718E6D" w14:textId="77777777" w:rsidR="00561CFA" w:rsidRPr="00B47451" w:rsidRDefault="00561CFA" w:rsidP="001545B5">
      <w:pPr>
        <w:pStyle w:val="berschrift1"/>
        <w:jc w:val="center"/>
      </w:pPr>
      <w:r w:rsidRPr="00B47451">
        <w:t>Regine Christen</w:t>
      </w:r>
    </w:p>
    <w:p w14:paraId="4B71AB10" w14:textId="77777777" w:rsidR="008A2DBA" w:rsidRPr="00B47451" w:rsidRDefault="00B47451" w:rsidP="001545B5">
      <w:pPr>
        <w:pStyle w:val="berschrift1"/>
        <w:jc w:val="center"/>
      </w:pPr>
      <w:r w:rsidRPr="00B47451">
        <w:t>Ersigen</w:t>
      </w:r>
    </w:p>
    <w:p w14:paraId="62BC58E1" w14:textId="77777777" w:rsidR="00EC7777" w:rsidRDefault="00EC7777">
      <w:pPr>
        <w:rPr>
          <w:spacing w:val="-20"/>
          <w:sz w:val="56"/>
          <w:szCs w:val="56"/>
        </w:rPr>
      </w:pPr>
    </w:p>
    <w:p w14:paraId="6EAAA84C" w14:textId="77777777" w:rsidR="00EC7777" w:rsidRDefault="00EC7777">
      <w:pPr>
        <w:rPr>
          <w:spacing w:val="-20"/>
          <w:sz w:val="56"/>
          <w:szCs w:val="56"/>
        </w:rPr>
      </w:pPr>
    </w:p>
    <w:p w14:paraId="24074F6A" w14:textId="77777777" w:rsidR="001545B5" w:rsidRPr="00EB6132" w:rsidRDefault="001545B5">
      <w:pPr>
        <w:pStyle w:val="berschrift1"/>
        <w:rPr>
          <w:spacing w:val="-20"/>
          <w:sz w:val="40"/>
          <w:szCs w:val="40"/>
        </w:rPr>
      </w:pPr>
    </w:p>
    <w:p w14:paraId="477E6D40" w14:textId="77777777" w:rsidR="00EC7777" w:rsidRPr="00F31B51" w:rsidRDefault="00B864F0" w:rsidP="00F31B51">
      <w:pPr>
        <w:pStyle w:val="berschrift1"/>
        <w:rPr>
          <w:spacing w:val="-20"/>
          <w:sz w:val="48"/>
          <w:szCs w:val="48"/>
        </w:rPr>
      </w:pPr>
      <w:r w:rsidRPr="00CA7C9C">
        <w:rPr>
          <w:spacing w:val="-20"/>
          <w:sz w:val="48"/>
          <w:szCs w:val="48"/>
        </w:rPr>
        <w:t>Flaschenweine</w:t>
      </w:r>
      <w:r>
        <w:rPr>
          <w:spacing w:val="-20"/>
          <w:sz w:val="48"/>
          <w:szCs w:val="48"/>
        </w:rPr>
        <w:t xml:space="preserve"> (75cl.)  </w:t>
      </w:r>
      <w:r w:rsidR="007272CB">
        <w:rPr>
          <w:spacing w:val="-20"/>
          <w:sz w:val="48"/>
          <w:szCs w:val="48"/>
        </w:rPr>
        <w:t>im offenen Ausschank</w:t>
      </w:r>
    </w:p>
    <w:p w14:paraId="5831FEA0" w14:textId="77777777" w:rsidR="00B864F0" w:rsidRPr="00EB6132" w:rsidRDefault="00B864F0">
      <w:pPr>
        <w:pStyle w:val="berschrift1"/>
        <w:rPr>
          <w:spacing w:val="-20"/>
          <w:sz w:val="40"/>
          <w:szCs w:val="40"/>
        </w:rPr>
      </w:pPr>
      <w:r w:rsidRPr="00EB6132">
        <w:rPr>
          <w:spacing w:val="-20"/>
          <w:sz w:val="40"/>
          <w:szCs w:val="40"/>
        </w:rPr>
        <w:t>Weiss</w:t>
      </w:r>
      <w:r w:rsidRPr="00EB6132">
        <w:rPr>
          <w:spacing w:val="-20"/>
          <w:sz w:val="40"/>
          <w:szCs w:val="40"/>
        </w:rPr>
        <w:tab/>
      </w:r>
      <w:r w:rsidRPr="00EB6132">
        <w:rPr>
          <w:spacing w:val="-20"/>
          <w:sz w:val="40"/>
          <w:szCs w:val="40"/>
        </w:rPr>
        <w:tab/>
      </w:r>
      <w:r w:rsidRPr="00EB6132">
        <w:rPr>
          <w:spacing w:val="-20"/>
          <w:sz w:val="40"/>
          <w:szCs w:val="40"/>
        </w:rPr>
        <w:tab/>
      </w:r>
      <w:r w:rsidRPr="00EB6132">
        <w:rPr>
          <w:spacing w:val="-20"/>
          <w:sz w:val="40"/>
          <w:szCs w:val="40"/>
        </w:rPr>
        <w:tab/>
      </w:r>
      <w:r w:rsidRPr="00EB6132">
        <w:rPr>
          <w:spacing w:val="-20"/>
          <w:sz w:val="40"/>
          <w:szCs w:val="40"/>
        </w:rPr>
        <w:tab/>
      </w:r>
      <w:r w:rsidRPr="00EB6132">
        <w:rPr>
          <w:spacing w:val="-20"/>
          <w:sz w:val="40"/>
          <w:szCs w:val="40"/>
        </w:rPr>
        <w:tab/>
      </w:r>
      <w:r w:rsidRPr="00EB6132">
        <w:rPr>
          <w:spacing w:val="-20"/>
          <w:sz w:val="40"/>
          <w:szCs w:val="40"/>
        </w:rPr>
        <w:tab/>
        <w:t>dl.</w:t>
      </w:r>
      <w:r w:rsidRPr="00EB6132">
        <w:rPr>
          <w:spacing w:val="-20"/>
          <w:sz w:val="40"/>
          <w:szCs w:val="40"/>
        </w:rPr>
        <w:tab/>
      </w:r>
      <w:r w:rsidRPr="00EB6132">
        <w:rPr>
          <w:spacing w:val="-20"/>
          <w:sz w:val="40"/>
          <w:szCs w:val="40"/>
        </w:rPr>
        <w:tab/>
      </w:r>
      <w:r w:rsidRPr="00EB6132">
        <w:rPr>
          <w:spacing w:val="-20"/>
          <w:sz w:val="40"/>
          <w:szCs w:val="40"/>
        </w:rPr>
        <w:tab/>
        <w:t>Fl.</w:t>
      </w:r>
    </w:p>
    <w:p w14:paraId="110219D1" w14:textId="77777777" w:rsidR="003613F0" w:rsidRDefault="003613F0" w:rsidP="003613F0">
      <w:r>
        <w:t xml:space="preserve">Pinot Gris </w:t>
      </w:r>
      <w:r w:rsidR="003F615A">
        <w:t>VdP Suisse</w:t>
      </w:r>
      <w:r>
        <w:t>, Siebe Dupf Kellerei, Schweiz</w:t>
      </w:r>
      <w:r>
        <w:tab/>
        <w:t>6.</w:t>
      </w:r>
      <w:r w:rsidR="00EB6132">
        <w:t>6</w:t>
      </w:r>
      <w:r>
        <w:t>0</w:t>
      </w:r>
      <w:r w:rsidRPr="00B864F0">
        <w:tab/>
      </w:r>
      <w:r w:rsidRPr="00B864F0">
        <w:tab/>
      </w:r>
      <w:r w:rsidRPr="00B864F0">
        <w:tab/>
      </w:r>
      <w:r>
        <w:t>4</w:t>
      </w:r>
      <w:r w:rsidR="00EB6132">
        <w:t>5</w:t>
      </w:r>
      <w:r w:rsidRPr="00B864F0">
        <w:t>.-</w:t>
      </w:r>
    </w:p>
    <w:p w14:paraId="18A52AAA" w14:textId="77777777" w:rsidR="00B864F0" w:rsidRPr="00B864F0" w:rsidRDefault="00B864F0" w:rsidP="00B864F0"/>
    <w:p w14:paraId="13627707" w14:textId="77777777" w:rsidR="00561889" w:rsidRDefault="00561889" w:rsidP="00561889">
      <w:r w:rsidRPr="00561889">
        <w:t>Just White, Chardonnay, Gruber-Röschitz, Österreich</w:t>
      </w:r>
      <w:r w:rsidRPr="00561889">
        <w:tab/>
      </w:r>
      <w:r w:rsidR="00EB6132">
        <w:t>6.30</w:t>
      </w:r>
      <w:r w:rsidRPr="00561889">
        <w:tab/>
      </w:r>
      <w:r w:rsidRPr="00561889">
        <w:tab/>
      </w:r>
      <w:r w:rsidRPr="00561889">
        <w:tab/>
      </w:r>
      <w:r w:rsidR="00EB6132">
        <w:t>44</w:t>
      </w:r>
      <w:r w:rsidRPr="00561889">
        <w:t>.-</w:t>
      </w:r>
    </w:p>
    <w:p w14:paraId="437D1505" w14:textId="77777777" w:rsidR="00B93B53" w:rsidRPr="00EB6132" w:rsidRDefault="00B93B53" w:rsidP="00B93B53">
      <w:pPr>
        <w:pStyle w:val="berschrift1"/>
        <w:rPr>
          <w:spacing w:val="-20"/>
          <w:sz w:val="40"/>
          <w:szCs w:val="40"/>
        </w:rPr>
      </w:pPr>
      <w:r w:rsidRPr="00EB6132">
        <w:rPr>
          <w:spacing w:val="-20"/>
          <w:sz w:val="40"/>
          <w:szCs w:val="40"/>
        </w:rPr>
        <w:t>Rosé</w:t>
      </w:r>
    </w:p>
    <w:p w14:paraId="309C339D" w14:textId="77777777" w:rsidR="00B93B53" w:rsidRDefault="00B93B53" w:rsidP="00B93B53">
      <w:r>
        <w:t>Baselbieter Pinot Noir Rosé, Siebe Dupf, Schweiz</w:t>
      </w:r>
      <w:r>
        <w:tab/>
      </w:r>
      <w:r>
        <w:tab/>
      </w:r>
      <w:r w:rsidR="00EB6132">
        <w:t>6.00</w:t>
      </w:r>
      <w:r>
        <w:tab/>
      </w:r>
      <w:r>
        <w:tab/>
      </w:r>
      <w:r>
        <w:tab/>
      </w:r>
      <w:r w:rsidR="00EB6132">
        <w:t>42</w:t>
      </w:r>
      <w:r w:rsidRPr="00056979">
        <w:t>.-</w:t>
      </w:r>
    </w:p>
    <w:p w14:paraId="7374DCDB" w14:textId="77777777" w:rsidR="00F31B51" w:rsidRPr="007272CB" w:rsidRDefault="00F31B51" w:rsidP="00561889"/>
    <w:p w14:paraId="6549C10E" w14:textId="77777777" w:rsidR="00B864F0" w:rsidRPr="00EB6132" w:rsidRDefault="00B864F0">
      <w:pPr>
        <w:pStyle w:val="berschrift1"/>
        <w:rPr>
          <w:spacing w:val="-20"/>
          <w:sz w:val="40"/>
          <w:szCs w:val="40"/>
        </w:rPr>
      </w:pPr>
      <w:r w:rsidRPr="00EB6132">
        <w:rPr>
          <w:spacing w:val="-20"/>
          <w:sz w:val="40"/>
          <w:szCs w:val="40"/>
        </w:rPr>
        <w:t>Rot</w:t>
      </w:r>
    </w:p>
    <w:p w14:paraId="59802DE5" w14:textId="77777777" w:rsidR="00563438" w:rsidRDefault="00586C69" w:rsidP="00563438">
      <w:r w:rsidRPr="00586C69">
        <w:t>Aigle rouge, Sang Royal, Waldvogel</w:t>
      </w:r>
      <w:r w:rsidR="00563438">
        <w:t>, Waadt, Schweiz</w:t>
      </w:r>
      <w:r w:rsidR="00563438">
        <w:tab/>
      </w:r>
      <w:r w:rsidR="00EB6132">
        <w:t>6.30</w:t>
      </w:r>
      <w:r w:rsidR="00563438">
        <w:tab/>
      </w:r>
      <w:r w:rsidR="00563438">
        <w:tab/>
      </w:r>
      <w:r w:rsidR="00563438">
        <w:tab/>
      </w:r>
      <w:r w:rsidR="00EB6132">
        <w:t>44</w:t>
      </w:r>
      <w:r w:rsidR="00563438" w:rsidRPr="00056979">
        <w:t>.-</w:t>
      </w:r>
    </w:p>
    <w:p w14:paraId="256D950B" w14:textId="77777777" w:rsidR="00563438" w:rsidRDefault="00563438" w:rsidP="00563438"/>
    <w:p w14:paraId="77FB7B38" w14:textId="77777777" w:rsidR="00563438" w:rsidRPr="00056979" w:rsidRDefault="00563438" w:rsidP="00563438">
      <w:r>
        <w:t>Humagne Rouge</w:t>
      </w:r>
      <w:r w:rsidRPr="00056979">
        <w:t xml:space="preserve">, </w:t>
      </w:r>
      <w:r>
        <w:t>Imesch, Wallis, Schweiz</w:t>
      </w:r>
      <w:r>
        <w:tab/>
      </w:r>
      <w:r>
        <w:tab/>
      </w:r>
      <w:r>
        <w:tab/>
        <w:t>6.60</w:t>
      </w:r>
      <w:r>
        <w:tab/>
      </w:r>
      <w:r>
        <w:tab/>
      </w:r>
      <w:r>
        <w:tab/>
        <w:t>46</w:t>
      </w:r>
      <w:r w:rsidRPr="00056979">
        <w:t>.-</w:t>
      </w:r>
    </w:p>
    <w:p w14:paraId="05B30457" w14:textId="77777777" w:rsidR="001545B5" w:rsidRPr="00563438" w:rsidRDefault="001545B5" w:rsidP="00B864F0"/>
    <w:p w14:paraId="3FBA2DC9" w14:textId="77777777" w:rsidR="00563438" w:rsidRDefault="00563438" w:rsidP="00563438">
      <w:r>
        <w:t>Just Zweigelt, Weingut Ernst, Burgenland, Österreich</w:t>
      </w:r>
      <w:r>
        <w:tab/>
      </w:r>
      <w:r w:rsidR="00EB6132">
        <w:t>6.00</w:t>
      </w:r>
      <w:r>
        <w:tab/>
      </w:r>
      <w:r>
        <w:tab/>
      </w:r>
      <w:r>
        <w:tab/>
      </w:r>
      <w:r w:rsidR="00EB6132">
        <w:t>42</w:t>
      </w:r>
      <w:r>
        <w:t>.-</w:t>
      </w:r>
    </w:p>
    <w:p w14:paraId="647B49FD" w14:textId="77777777" w:rsidR="00563438" w:rsidRPr="00563438" w:rsidRDefault="00563438" w:rsidP="00B864F0"/>
    <w:p w14:paraId="68D2642C" w14:textId="77777777" w:rsidR="00B864F0" w:rsidRPr="001545B5" w:rsidRDefault="001545B5" w:rsidP="00B864F0">
      <w:pPr>
        <w:rPr>
          <w:lang w:val="en-US"/>
        </w:rPr>
      </w:pPr>
      <w:r w:rsidRPr="001545B5">
        <w:rPr>
          <w:lang w:val="en-US"/>
        </w:rPr>
        <w:t>Cubardi Primitivo, Schola Saramenti, Italien</w:t>
      </w:r>
      <w:r>
        <w:rPr>
          <w:lang w:val="en-US"/>
        </w:rPr>
        <w:tab/>
      </w:r>
      <w:r>
        <w:rPr>
          <w:lang w:val="en-US"/>
        </w:rPr>
        <w:tab/>
      </w:r>
      <w:r w:rsidR="00EB6132">
        <w:rPr>
          <w:lang w:val="en-US"/>
        </w:rPr>
        <w:t>6.00</w:t>
      </w:r>
      <w:r w:rsidRPr="001545B5">
        <w:rPr>
          <w:lang w:val="en-US"/>
        </w:rPr>
        <w:tab/>
      </w:r>
      <w:r w:rsidRPr="001545B5">
        <w:rPr>
          <w:lang w:val="en-US"/>
        </w:rPr>
        <w:tab/>
      </w:r>
      <w:r w:rsidRPr="001545B5">
        <w:rPr>
          <w:lang w:val="en-US"/>
        </w:rPr>
        <w:tab/>
      </w:r>
      <w:r w:rsidR="00EB6132">
        <w:rPr>
          <w:lang w:val="en-US"/>
        </w:rPr>
        <w:t>42</w:t>
      </w:r>
      <w:r w:rsidRPr="001545B5">
        <w:rPr>
          <w:lang w:val="en-US"/>
        </w:rPr>
        <w:t>.-</w:t>
      </w:r>
    </w:p>
    <w:p w14:paraId="6A59D016" w14:textId="77777777" w:rsidR="00563438" w:rsidRDefault="00563438" w:rsidP="00563438">
      <w:pPr>
        <w:rPr>
          <w:lang w:val="en-US"/>
        </w:rPr>
      </w:pPr>
    </w:p>
    <w:p w14:paraId="1290CF9C" w14:textId="77777777" w:rsidR="00563438" w:rsidRDefault="00563438" w:rsidP="00563438">
      <w:pPr>
        <w:rPr>
          <w:lang w:val="en-US"/>
        </w:rPr>
      </w:pPr>
      <w:r>
        <w:rPr>
          <w:lang w:val="en-US"/>
        </w:rPr>
        <w:t>Ripasso Corte Sant’Anna, Rubinelli Vajol</w:t>
      </w:r>
      <w:r>
        <w:rPr>
          <w:lang w:val="en-US"/>
        </w:rPr>
        <w:tab/>
      </w:r>
      <w:r>
        <w:rPr>
          <w:lang w:val="en-US"/>
        </w:rPr>
        <w:tab/>
      </w:r>
      <w:r>
        <w:rPr>
          <w:lang w:val="en-US"/>
        </w:rPr>
        <w:tab/>
        <w:t>6.</w:t>
      </w:r>
      <w:r w:rsidR="00EB6132">
        <w:rPr>
          <w:lang w:val="en-US"/>
        </w:rPr>
        <w:t>60</w:t>
      </w:r>
      <w:r>
        <w:rPr>
          <w:lang w:val="en-US"/>
        </w:rPr>
        <w:tab/>
      </w:r>
      <w:r>
        <w:rPr>
          <w:lang w:val="en-US"/>
        </w:rPr>
        <w:tab/>
      </w:r>
      <w:r>
        <w:rPr>
          <w:lang w:val="en-US"/>
        </w:rPr>
        <w:tab/>
      </w:r>
      <w:r w:rsidR="00EB6132">
        <w:rPr>
          <w:lang w:val="en-US"/>
        </w:rPr>
        <w:t>45</w:t>
      </w:r>
      <w:r>
        <w:rPr>
          <w:lang w:val="en-US"/>
        </w:rPr>
        <w:t>.-</w:t>
      </w:r>
    </w:p>
    <w:p w14:paraId="58795190" w14:textId="77777777" w:rsidR="001545B5" w:rsidRPr="001545B5" w:rsidRDefault="001545B5" w:rsidP="00B864F0">
      <w:pPr>
        <w:rPr>
          <w:lang w:val="en-US"/>
        </w:rPr>
      </w:pPr>
    </w:p>
    <w:p w14:paraId="413ADC80" w14:textId="77777777" w:rsidR="00EB6132" w:rsidRPr="00EB6132" w:rsidRDefault="00EB6132" w:rsidP="00EB6132">
      <w:pPr>
        <w:rPr>
          <w:lang w:val="en-US"/>
        </w:rPr>
      </w:pPr>
      <w:r>
        <w:rPr>
          <w:lang w:val="en-US"/>
        </w:rPr>
        <w:t>Amarone Corte Sant’Anna, Rubinelli Vajol</w:t>
      </w:r>
      <w:r>
        <w:rPr>
          <w:lang w:val="en-US"/>
        </w:rPr>
        <w:tab/>
      </w:r>
      <w:r>
        <w:rPr>
          <w:lang w:val="en-US"/>
        </w:rPr>
        <w:tab/>
      </w:r>
      <w:r>
        <w:rPr>
          <w:lang w:val="en-US"/>
        </w:rPr>
        <w:tab/>
        <w:t>9.60</w:t>
      </w:r>
      <w:r>
        <w:rPr>
          <w:lang w:val="en-US"/>
        </w:rPr>
        <w:tab/>
      </w:r>
      <w:r>
        <w:rPr>
          <w:lang w:val="en-US"/>
        </w:rPr>
        <w:tab/>
      </w:r>
      <w:r>
        <w:rPr>
          <w:lang w:val="en-US"/>
        </w:rPr>
        <w:tab/>
        <w:t>67.-</w:t>
      </w:r>
    </w:p>
    <w:p w14:paraId="0A29F684" w14:textId="77777777" w:rsidR="00EB6132" w:rsidRDefault="00EB6132" w:rsidP="00B93B53">
      <w:pPr>
        <w:rPr>
          <w:lang w:val="en-US"/>
        </w:rPr>
      </w:pPr>
    </w:p>
    <w:p w14:paraId="06E2DB88" w14:textId="77777777" w:rsidR="00B93B53" w:rsidRPr="00EB6132" w:rsidRDefault="003F615A" w:rsidP="00B93B53">
      <w:pPr>
        <w:rPr>
          <w:lang w:val="en-US"/>
        </w:rPr>
      </w:pPr>
      <w:r w:rsidRPr="00EB6132">
        <w:rPr>
          <w:lang w:val="en-US"/>
        </w:rPr>
        <w:t>Insonia, Figueirinha</w:t>
      </w:r>
      <w:r w:rsidR="00B93B53" w:rsidRPr="00EB6132">
        <w:rPr>
          <w:lang w:val="en-US"/>
        </w:rPr>
        <w:t xml:space="preserve">, </w:t>
      </w:r>
      <w:r w:rsidRPr="00EB6132">
        <w:rPr>
          <w:lang w:val="en-US"/>
        </w:rPr>
        <w:t>Alentejo</w:t>
      </w:r>
      <w:r w:rsidR="00B93B53" w:rsidRPr="00EB6132">
        <w:rPr>
          <w:lang w:val="en-US"/>
        </w:rPr>
        <w:t>, Portugal</w:t>
      </w:r>
      <w:r w:rsidR="00B93B53" w:rsidRPr="00EB6132">
        <w:rPr>
          <w:lang w:val="en-US"/>
        </w:rPr>
        <w:tab/>
      </w:r>
      <w:r w:rsidRPr="00EB6132">
        <w:rPr>
          <w:lang w:val="en-US"/>
        </w:rPr>
        <w:tab/>
      </w:r>
      <w:r w:rsidR="00B93B53" w:rsidRPr="00EB6132">
        <w:rPr>
          <w:lang w:val="en-US"/>
        </w:rPr>
        <w:tab/>
        <w:t>6.00</w:t>
      </w:r>
      <w:r w:rsidR="00B93B53" w:rsidRPr="00EB6132">
        <w:rPr>
          <w:lang w:val="en-US"/>
        </w:rPr>
        <w:tab/>
      </w:r>
      <w:r w:rsidR="00B93B53" w:rsidRPr="00EB6132">
        <w:rPr>
          <w:lang w:val="en-US"/>
        </w:rPr>
        <w:tab/>
      </w:r>
      <w:r w:rsidR="00B93B53" w:rsidRPr="00EB6132">
        <w:rPr>
          <w:lang w:val="en-US"/>
        </w:rPr>
        <w:tab/>
        <w:t>42.-</w:t>
      </w:r>
    </w:p>
    <w:p w14:paraId="480C9F03" w14:textId="77777777" w:rsidR="00B93B53" w:rsidRPr="00EB6132" w:rsidRDefault="00B93B53" w:rsidP="00B864F0">
      <w:pPr>
        <w:rPr>
          <w:lang w:val="en-US"/>
        </w:rPr>
      </w:pPr>
    </w:p>
    <w:p w14:paraId="273D0F2E" w14:textId="77777777" w:rsidR="001545B5" w:rsidRPr="00EB6132" w:rsidRDefault="001545B5" w:rsidP="00B864F0">
      <w:pPr>
        <w:rPr>
          <w:lang w:val="en-US"/>
        </w:rPr>
      </w:pPr>
      <w:r w:rsidRPr="00EB6132">
        <w:rPr>
          <w:lang w:val="en-US"/>
        </w:rPr>
        <w:t>Rioja Tierra Crianza, La Bastida, Spanien</w:t>
      </w:r>
      <w:r w:rsidRPr="00EB6132">
        <w:rPr>
          <w:lang w:val="en-US"/>
        </w:rPr>
        <w:tab/>
      </w:r>
      <w:r w:rsidRPr="00EB6132">
        <w:rPr>
          <w:lang w:val="en-US"/>
        </w:rPr>
        <w:tab/>
      </w:r>
      <w:r w:rsidRPr="00EB6132">
        <w:rPr>
          <w:lang w:val="en-US"/>
        </w:rPr>
        <w:tab/>
      </w:r>
      <w:r w:rsidR="00EB6132">
        <w:rPr>
          <w:lang w:val="en-US"/>
        </w:rPr>
        <w:t>6.60</w:t>
      </w:r>
      <w:r w:rsidRPr="00EB6132">
        <w:rPr>
          <w:lang w:val="en-US"/>
        </w:rPr>
        <w:tab/>
      </w:r>
      <w:r w:rsidRPr="00EB6132">
        <w:rPr>
          <w:lang w:val="en-US"/>
        </w:rPr>
        <w:tab/>
      </w:r>
      <w:r w:rsidRPr="00EB6132">
        <w:rPr>
          <w:lang w:val="en-US"/>
        </w:rPr>
        <w:tab/>
        <w:t>4</w:t>
      </w:r>
      <w:r w:rsidR="00EB6132">
        <w:rPr>
          <w:lang w:val="en-US"/>
        </w:rPr>
        <w:t>5</w:t>
      </w:r>
      <w:r w:rsidRPr="00EB6132">
        <w:rPr>
          <w:lang w:val="en-US"/>
        </w:rPr>
        <w:t>.-</w:t>
      </w:r>
    </w:p>
    <w:p w14:paraId="6C7C306C" w14:textId="77777777" w:rsidR="001545B5" w:rsidRDefault="001545B5" w:rsidP="00B864F0">
      <w:pPr>
        <w:rPr>
          <w:lang w:val="en-US"/>
        </w:rPr>
      </w:pPr>
    </w:p>
    <w:p w14:paraId="735AA1D5" w14:textId="77777777" w:rsidR="001545B5" w:rsidRPr="00EB6132" w:rsidRDefault="00EB6132">
      <w:pPr>
        <w:pStyle w:val="berschrift1"/>
        <w:rPr>
          <w:spacing w:val="-20"/>
          <w:sz w:val="40"/>
          <w:szCs w:val="40"/>
          <w:lang w:val="en-US"/>
        </w:rPr>
      </w:pPr>
      <w:r w:rsidRPr="00EB6132">
        <w:rPr>
          <w:spacing w:val="-20"/>
          <w:sz w:val="40"/>
          <w:szCs w:val="40"/>
          <w:lang w:val="en-US"/>
        </w:rPr>
        <w:t xml:space="preserve">Altbewährtes </w:t>
      </w:r>
      <w:r w:rsidR="001545B5" w:rsidRPr="00EB6132">
        <w:rPr>
          <w:spacing w:val="-20"/>
          <w:sz w:val="40"/>
          <w:szCs w:val="40"/>
          <w:lang w:val="en-US"/>
        </w:rPr>
        <w:t>(</w:t>
      </w:r>
      <w:r w:rsidRPr="00EB6132">
        <w:rPr>
          <w:spacing w:val="-20"/>
          <w:sz w:val="40"/>
          <w:szCs w:val="40"/>
          <w:lang w:val="en-US"/>
        </w:rPr>
        <w:t xml:space="preserve">Top </w:t>
      </w:r>
      <w:r w:rsidR="001545B5" w:rsidRPr="00EB6132">
        <w:rPr>
          <w:spacing w:val="-20"/>
          <w:sz w:val="40"/>
          <w:szCs w:val="40"/>
          <w:lang w:val="en-US"/>
        </w:rPr>
        <w:t>50cl.)</w:t>
      </w:r>
      <w:r w:rsidRPr="00EB6132">
        <w:rPr>
          <w:spacing w:val="-20"/>
          <w:sz w:val="40"/>
          <w:szCs w:val="40"/>
          <w:lang w:val="en-US"/>
        </w:rPr>
        <w:tab/>
      </w:r>
      <w:r w:rsidRPr="00EB6132">
        <w:rPr>
          <w:spacing w:val="-20"/>
          <w:sz w:val="40"/>
          <w:szCs w:val="40"/>
          <w:lang w:val="en-US"/>
        </w:rPr>
        <w:tab/>
      </w:r>
      <w:r w:rsidRPr="00EB6132">
        <w:rPr>
          <w:spacing w:val="-20"/>
          <w:sz w:val="40"/>
          <w:szCs w:val="40"/>
          <w:lang w:val="en-US"/>
        </w:rPr>
        <w:tab/>
      </w:r>
      <w:r>
        <w:rPr>
          <w:spacing w:val="-20"/>
          <w:sz w:val="40"/>
          <w:szCs w:val="40"/>
          <w:lang w:val="en-US"/>
        </w:rPr>
        <w:t>dl.</w:t>
      </w:r>
      <w:r w:rsidRPr="00EB6132">
        <w:rPr>
          <w:spacing w:val="-20"/>
          <w:sz w:val="40"/>
          <w:szCs w:val="40"/>
          <w:lang w:val="en-US"/>
        </w:rPr>
        <w:tab/>
        <w:t xml:space="preserve">         </w:t>
      </w:r>
      <w:r w:rsidRPr="00EB6132">
        <w:rPr>
          <w:spacing w:val="-20"/>
          <w:sz w:val="40"/>
          <w:szCs w:val="40"/>
          <w:lang w:val="en-US"/>
        </w:rPr>
        <w:tab/>
        <w:t>50cl.</w:t>
      </w:r>
    </w:p>
    <w:p w14:paraId="76FF594B" w14:textId="77777777" w:rsidR="00EB6132" w:rsidRPr="00EB6132" w:rsidRDefault="00EB6132" w:rsidP="00EB6132">
      <w:pPr>
        <w:rPr>
          <w:b/>
          <w:lang w:val="fr-CH"/>
        </w:rPr>
      </w:pPr>
      <w:r w:rsidRPr="00EB6132">
        <w:rPr>
          <w:b/>
          <w:lang w:val="en-US"/>
        </w:rPr>
        <w:t>We</w:t>
      </w:r>
      <w:r>
        <w:rPr>
          <w:b/>
          <w:lang w:val="en-US"/>
        </w:rPr>
        <w:t>iss</w:t>
      </w:r>
      <w:r w:rsidRPr="00EB6132">
        <w:rPr>
          <w:b/>
          <w:lang w:val="en-US"/>
        </w:rPr>
        <w:tab/>
      </w:r>
      <w:r w:rsidRPr="00EB6132">
        <w:rPr>
          <w:b/>
          <w:lang w:val="en-US"/>
        </w:rPr>
        <w:tab/>
      </w:r>
      <w:r w:rsidRPr="00EB6132">
        <w:rPr>
          <w:b/>
          <w:lang w:val="en-US"/>
        </w:rPr>
        <w:tab/>
      </w:r>
      <w:r w:rsidRPr="00EB6132">
        <w:rPr>
          <w:b/>
          <w:lang w:val="en-US"/>
        </w:rPr>
        <w:tab/>
      </w:r>
      <w:r w:rsidRPr="00EB6132">
        <w:rPr>
          <w:b/>
          <w:lang w:val="en-US"/>
        </w:rPr>
        <w:tab/>
      </w:r>
      <w:r w:rsidRPr="00EB6132">
        <w:rPr>
          <w:b/>
          <w:lang w:val="en-US"/>
        </w:rPr>
        <w:tab/>
      </w:r>
      <w:r>
        <w:rPr>
          <w:b/>
          <w:lang w:val="fr-CH"/>
        </w:rPr>
        <w:tab/>
      </w:r>
      <w:r>
        <w:rPr>
          <w:b/>
          <w:lang w:val="fr-CH"/>
        </w:rPr>
        <w:tab/>
      </w:r>
    </w:p>
    <w:p w14:paraId="3D118842" w14:textId="77777777" w:rsidR="00EB6132" w:rsidRPr="00EB6132" w:rsidRDefault="00EB6132" w:rsidP="00EB6132">
      <w:pPr>
        <w:rPr>
          <w:lang w:val="fr-CH"/>
        </w:rPr>
      </w:pPr>
      <w:r w:rsidRPr="00EB6132">
        <w:rPr>
          <w:lang w:val="fr-CH"/>
        </w:rPr>
        <w:t>Fendant</w:t>
      </w:r>
      <w:r w:rsidRPr="00EB6132">
        <w:rPr>
          <w:lang w:val="fr-CH"/>
        </w:rPr>
        <w:tab/>
      </w:r>
      <w:r w:rsidRPr="00EB6132">
        <w:rPr>
          <w:lang w:val="fr-CH"/>
        </w:rPr>
        <w:tab/>
      </w:r>
      <w:r w:rsidRPr="00EB6132">
        <w:rPr>
          <w:lang w:val="fr-CH"/>
        </w:rPr>
        <w:tab/>
      </w:r>
      <w:r>
        <w:rPr>
          <w:lang w:val="fr-CH"/>
        </w:rPr>
        <w:tab/>
      </w:r>
      <w:r>
        <w:rPr>
          <w:lang w:val="fr-CH"/>
        </w:rPr>
        <w:tab/>
      </w:r>
      <w:r>
        <w:rPr>
          <w:lang w:val="fr-CH"/>
        </w:rPr>
        <w:tab/>
      </w:r>
      <w:r>
        <w:rPr>
          <w:lang w:val="fr-CH"/>
        </w:rPr>
        <w:tab/>
      </w:r>
      <w:r w:rsidRPr="00EB6132">
        <w:rPr>
          <w:lang w:val="fr-CH"/>
        </w:rPr>
        <w:t>3.</w:t>
      </w:r>
      <w:r>
        <w:rPr>
          <w:lang w:val="fr-CH"/>
        </w:rPr>
        <w:t>8</w:t>
      </w:r>
      <w:r w:rsidRPr="00EB6132">
        <w:rPr>
          <w:lang w:val="fr-CH"/>
        </w:rPr>
        <w:t>0</w:t>
      </w:r>
      <w:r w:rsidRPr="00EB6132">
        <w:rPr>
          <w:lang w:val="fr-CH"/>
        </w:rPr>
        <w:tab/>
      </w:r>
      <w:r>
        <w:rPr>
          <w:lang w:val="fr-CH"/>
        </w:rPr>
        <w:tab/>
      </w:r>
      <w:r w:rsidRPr="00EB6132">
        <w:rPr>
          <w:lang w:val="fr-CH"/>
        </w:rPr>
        <w:tab/>
      </w:r>
      <w:r>
        <w:rPr>
          <w:lang w:val="fr-CH"/>
        </w:rPr>
        <w:t>19.-</w:t>
      </w:r>
    </w:p>
    <w:p w14:paraId="64A5291C" w14:textId="77777777" w:rsidR="00EB6132" w:rsidRPr="00EB6132" w:rsidRDefault="00EB6132" w:rsidP="00EB6132">
      <w:pPr>
        <w:rPr>
          <w:lang w:val="fr-CH"/>
        </w:rPr>
      </w:pPr>
      <w:r w:rsidRPr="00EB6132">
        <w:rPr>
          <w:lang w:val="fr-CH"/>
        </w:rPr>
        <w:t>Signy Heuberger</w:t>
      </w:r>
      <w:r w:rsidRPr="00EB6132">
        <w:rPr>
          <w:lang w:val="fr-CH"/>
        </w:rPr>
        <w:tab/>
      </w:r>
      <w:r w:rsidRPr="00EB6132">
        <w:rPr>
          <w:lang w:val="fr-CH"/>
        </w:rPr>
        <w:tab/>
      </w:r>
      <w:r>
        <w:rPr>
          <w:lang w:val="fr-CH"/>
        </w:rPr>
        <w:tab/>
      </w:r>
      <w:r>
        <w:rPr>
          <w:lang w:val="fr-CH"/>
        </w:rPr>
        <w:tab/>
      </w:r>
      <w:r>
        <w:rPr>
          <w:lang w:val="fr-CH"/>
        </w:rPr>
        <w:tab/>
      </w:r>
      <w:r>
        <w:rPr>
          <w:lang w:val="fr-CH"/>
        </w:rPr>
        <w:tab/>
        <w:t>3.80</w:t>
      </w:r>
      <w:r w:rsidRPr="00EB6132">
        <w:rPr>
          <w:lang w:val="fr-CH"/>
        </w:rPr>
        <w:tab/>
      </w:r>
      <w:r w:rsidRPr="00EB6132">
        <w:rPr>
          <w:lang w:val="fr-CH"/>
        </w:rPr>
        <w:tab/>
      </w:r>
      <w:r>
        <w:rPr>
          <w:lang w:val="fr-CH"/>
        </w:rPr>
        <w:tab/>
        <w:t>19.-</w:t>
      </w:r>
    </w:p>
    <w:p w14:paraId="2F270EE9" w14:textId="77777777" w:rsidR="00EB6132" w:rsidRPr="00EB6132" w:rsidRDefault="00EB6132" w:rsidP="00EB6132">
      <w:pPr>
        <w:rPr>
          <w:lang w:val="fr-CH"/>
        </w:rPr>
      </w:pPr>
      <w:r w:rsidRPr="00EB6132">
        <w:rPr>
          <w:lang w:val="fr-CH"/>
        </w:rPr>
        <w:t>Yvorne</w:t>
      </w:r>
      <w:r w:rsidRPr="00EB6132">
        <w:rPr>
          <w:lang w:val="fr-CH"/>
        </w:rPr>
        <w:tab/>
      </w:r>
      <w:r w:rsidRPr="00EB6132">
        <w:rPr>
          <w:lang w:val="fr-CH"/>
        </w:rPr>
        <w:tab/>
      </w:r>
      <w:r w:rsidRPr="00EB6132">
        <w:rPr>
          <w:lang w:val="fr-CH"/>
        </w:rPr>
        <w:tab/>
      </w:r>
      <w:r>
        <w:rPr>
          <w:lang w:val="fr-CH"/>
        </w:rPr>
        <w:tab/>
      </w:r>
      <w:r>
        <w:rPr>
          <w:lang w:val="fr-CH"/>
        </w:rPr>
        <w:tab/>
      </w:r>
      <w:r>
        <w:rPr>
          <w:lang w:val="fr-CH"/>
        </w:rPr>
        <w:tab/>
      </w:r>
      <w:r>
        <w:rPr>
          <w:lang w:val="fr-CH"/>
        </w:rPr>
        <w:tab/>
        <w:t>4.60</w:t>
      </w:r>
      <w:r w:rsidRPr="00EB6132">
        <w:rPr>
          <w:lang w:val="fr-CH"/>
        </w:rPr>
        <w:tab/>
      </w:r>
      <w:r w:rsidRPr="00EB6132">
        <w:rPr>
          <w:lang w:val="fr-CH"/>
        </w:rPr>
        <w:tab/>
      </w:r>
      <w:r>
        <w:rPr>
          <w:lang w:val="fr-CH"/>
        </w:rPr>
        <w:tab/>
        <w:t>23.-</w:t>
      </w:r>
    </w:p>
    <w:p w14:paraId="0873BE2A" w14:textId="77777777" w:rsidR="00EB6132" w:rsidRPr="00EB6132" w:rsidRDefault="00EB6132" w:rsidP="00EB6132">
      <w:pPr>
        <w:rPr>
          <w:lang w:val="fr-CH"/>
        </w:rPr>
      </w:pPr>
      <w:r w:rsidRPr="00EB6132">
        <w:rPr>
          <w:lang w:val="fr-CH"/>
        </w:rPr>
        <w:t>Aigle</w:t>
      </w:r>
      <w:r w:rsidRPr="00EB6132">
        <w:rPr>
          <w:lang w:val="fr-CH"/>
        </w:rPr>
        <w:tab/>
      </w:r>
      <w:r w:rsidRPr="00EB6132">
        <w:rPr>
          <w:lang w:val="fr-CH"/>
        </w:rPr>
        <w:tab/>
      </w:r>
      <w:r w:rsidRPr="00EB6132">
        <w:rPr>
          <w:lang w:val="fr-CH"/>
        </w:rPr>
        <w:tab/>
      </w:r>
      <w:r>
        <w:rPr>
          <w:lang w:val="fr-CH"/>
        </w:rPr>
        <w:tab/>
      </w:r>
      <w:r>
        <w:rPr>
          <w:lang w:val="fr-CH"/>
        </w:rPr>
        <w:tab/>
      </w:r>
      <w:r>
        <w:rPr>
          <w:lang w:val="fr-CH"/>
        </w:rPr>
        <w:tab/>
      </w:r>
      <w:r>
        <w:rPr>
          <w:lang w:val="fr-CH"/>
        </w:rPr>
        <w:tab/>
      </w:r>
      <w:r>
        <w:rPr>
          <w:lang w:val="fr-CH"/>
        </w:rPr>
        <w:tab/>
        <w:t>4.60</w:t>
      </w:r>
      <w:r w:rsidRPr="00EB6132">
        <w:rPr>
          <w:lang w:val="fr-CH"/>
        </w:rPr>
        <w:tab/>
      </w:r>
      <w:r w:rsidRPr="00EB6132">
        <w:rPr>
          <w:lang w:val="fr-CH"/>
        </w:rPr>
        <w:tab/>
      </w:r>
      <w:r>
        <w:rPr>
          <w:lang w:val="fr-CH"/>
        </w:rPr>
        <w:tab/>
        <w:t>23.-</w:t>
      </w:r>
    </w:p>
    <w:p w14:paraId="5B53099A" w14:textId="77777777" w:rsidR="00EB6132" w:rsidRPr="00EB6132" w:rsidRDefault="00EB6132" w:rsidP="00EB6132">
      <w:pPr>
        <w:rPr>
          <w:lang w:val="fr-CH"/>
        </w:rPr>
      </w:pPr>
      <w:r w:rsidRPr="00EB6132">
        <w:rPr>
          <w:lang w:val="fr-CH"/>
        </w:rPr>
        <w:tab/>
      </w:r>
      <w:r w:rsidRPr="00EB6132">
        <w:rPr>
          <w:lang w:val="fr-CH"/>
        </w:rPr>
        <w:tab/>
      </w:r>
    </w:p>
    <w:p w14:paraId="1BA44991" w14:textId="77777777" w:rsidR="001545B5" w:rsidRDefault="00EB6132" w:rsidP="001545B5">
      <w:pPr>
        <w:rPr>
          <w:b/>
          <w:lang w:val="en-US"/>
        </w:rPr>
      </w:pPr>
      <w:r>
        <w:rPr>
          <w:b/>
          <w:lang w:val="en-US"/>
        </w:rPr>
        <w:t>Rosé</w:t>
      </w:r>
    </w:p>
    <w:p w14:paraId="08A6F361" w14:textId="77777777" w:rsidR="00EB6132" w:rsidRDefault="00EB6132" w:rsidP="001545B5">
      <w:pPr>
        <w:rPr>
          <w:lang w:val="en-US"/>
        </w:rPr>
      </w:pPr>
      <w:r>
        <w:rPr>
          <w:lang w:val="en-US"/>
        </w:rPr>
        <w:t>Oeil de Perdrix</w:t>
      </w:r>
      <w:r>
        <w:rPr>
          <w:lang w:val="en-US"/>
        </w:rPr>
        <w:tab/>
      </w:r>
      <w:r>
        <w:rPr>
          <w:lang w:val="en-US"/>
        </w:rPr>
        <w:tab/>
      </w:r>
      <w:r>
        <w:rPr>
          <w:lang w:val="en-US"/>
        </w:rPr>
        <w:tab/>
      </w:r>
      <w:r>
        <w:rPr>
          <w:lang w:val="en-US"/>
        </w:rPr>
        <w:tab/>
      </w:r>
      <w:r>
        <w:rPr>
          <w:lang w:val="en-US"/>
        </w:rPr>
        <w:tab/>
      </w:r>
      <w:r>
        <w:rPr>
          <w:lang w:val="en-US"/>
        </w:rPr>
        <w:tab/>
        <w:t>4.60</w:t>
      </w:r>
      <w:r>
        <w:rPr>
          <w:lang w:val="en-US"/>
        </w:rPr>
        <w:tab/>
      </w:r>
      <w:r>
        <w:rPr>
          <w:lang w:val="en-US"/>
        </w:rPr>
        <w:tab/>
      </w:r>
      <w:r>
        <w:rPr>
          <w:lang w:val="en-US"/>
        </w:rPr>
        <w:tab/>
        <w:t>23.-</w:t>
      </w:r>
    </w:p>
    <w:p w14:paraId="07D39075" w14:textId="77777777" w:rsidR="00EB6132" w:rsidRDefault="00EB6132" w:rsidP="001545B5">
      <w:pPr>
        <w:rPr>
          <w:lang w:val="en-US"/>
        </w:rPr>
      </w:pPr>
    </w:p>
    <w:p w14:paraId="5A597F2A" w14:textId="77777777" w:rsidR="00EB6132" w:rsidRDefault="00EB6132" w:rsidP="00EB6132">
      <w:pPr>
        <w:rPr>
          <w:b/>
          <w:lang w:val="en-US"/>
        </w:rPr>
      </w:pPr>
      <w:r>
        <w:rPr>
          <w:b/>
          <w:lang w:val="en-US"/>
        </w:rPr>
        <w:t>Rot</w:t>
      </w:r>
    </w:p>
    <w:p w14:paraId="367063F9" w14:textId="77777777" w:rsidR="00EB6132" w:rsidRPr="00EB6132" w:rsidRDefault="00EB6132" w:rsidP="00EB6132">
      <w:pPr>
        <w:rPr>
          <w:lang w:val="en-US"/>
        </w:rPr>
      </w:pPr>
      <w:r>
        <w:rPr>
          <w:lang w:val="en-US"/>
        </w:rPr>
        <w:t>Dôle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3.80</w:t>
      </w:r>
      <w:r>
        <w:rPr>
          <w:lang w:val="en-US"/>
        </w:rPr>
        <w:tab/>
      </w:r>
      <w:r>
        <w:rPr>
          <w:lang w:val="en-US"/>
        </w:rPr>
        <w:tab/>
      </w:r>
      <w:r>
        <w:rPr>
          <w:lang w:val="en-US"/>
        </w:rPr>
        <w:tab/>
        <w:t>19.-</w:t>
      </w:r>
    </w:p>
    <w:p w14:paraId="10B808A6" w14:textId="77777777" w:rsidR="00EB6132" w:rsidRPr="00EB6132" w:rsidRDefault="00EB6132" w:rsidP="001545B5">
      <w:pPr>
        <w:rPr>
          <w:lang w:val="en-US"/>
        </w:rPr>
      </w:pPr>
    </w:p>
    <w:p w14:paraId="7F307CD3" w14:textId="77777777" w:rsidR="000B0BE7" w:rsidRDefault="008A2DBA">
      <w:pPr>
        <w:pStyle w:val="berschrift1"/>
        <w:rPr>
          <w:spacing w:val="-20"/>
          <w:sz w:val="48"/>
          <w:szCs w:val="48"/>
        </w:rPr>
      </w:pPr>
      <w:r w:rsidRPr="00EB6132">
        <w:rPr>
          <w:spacing w:val="-20"/>
          <w:sz w:val="56"/>
          <w:szCs w:val="56"/>
          <w:lang w:val="en-US"/>
        </w:rPr>
        <w:br w:type="page"/>
      </w:r>
      <w:r w:rsidR="000B0BE7">
        <w:rPr>
          <w:noProof/>
          <w:spacing w:val="-20"/>
        </w:rPr>
        <w:lastRenderedPageBreak/>
        <w:drawing>
          <wp:anchor distT="0" distB="0" distL="114300" distR="114300" simplePos="0" relativeHeight="251639296" behindDoc="1" locked="0" layoutInCell="1" allowOverlap="1" wp14:anchorId="31700175" wp14:editId="30F4A1F9">
            <wp:simplePos x="0" y="0"/>
            <wp:positionH relativeFrom="column">
              <wp:posOffset>3866964</wp:posOffset>
            </wp:positionH>
            <wp:positionV relativeFrom="paragraph">
              <wp:posOffset>138304</wp:posOffset>
            </wp:positionV>
            <wp:extent cx="1980252" cy="1224000"/>
            <wp:effectExtent l="0" t="0" r="1270" b="0"/>
            <wp:wrapNone/>
            <wp:docPr id="127" name="Bild 127" descr="Bitmap in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itmap in Schweiz"/>
                    <pic:cNvPicPr>
                      <a:picLocks noChangeAspect="1" noChangeArrowheads="1"/>
                    </pic:cNvPicPr>
                  </pic:nvPicPr>
                  <pic:blipFill>
                    <a:blip r:embed="rId9" cstate="print"/>
                    <a:srcRect/>
                    <a:stretch>
                      <a:fillRect/>
                    </a:stretch>
                  </pic:blipFill>
                  <pic:spPr bwMode="auto">
                    <a:xfrm>
                      <a:off x="0" y="0"/>
                      <a:ext cx="1980252" cy="12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3B1" w:rsidRPr="00CA7C9C">
        <w:rPr>
          <w:spacing w:val="-20"/>
          <w:sz w:val="48"/>
          <w:szCs w:val="48"/>
        </w:rPr>
        <w:t>Flaschenweine</w:t>
      </w:r>
      <w:r w:rsidR="00A442CA" w:rsidRPr="00CA7C9C">
        <w:rPr>
          <w:spacing w:val="-20"/>
          <w:sz w:val="48"/>
          <w:szCs w:val="48"/>
        </w:rPr>
        <w:t xml:space="preserve">   </w:t>
      </w:r>
    </w:p>
    <w:p w14:paraId="0231B786" w14:textId="77777777" w:rsidR="008D63B1" w:rsidRPr="00CA7C9C" w:rsidRDefault="000B0BE7">
      <w:pPr>
        <w:pStyle w:val="berschrift1"/>
        <w:rPr>
          <w:sz w:val="48"/>
          <w:szCs w:val="48"/>
        </w:rPr>
      </w:pPr>
      <w:r>
        <w:rPr>
          <w:noProof/>
        </w:rPr>
        <w:drawing>
          <wp:anchor distT="0" distB="0" distL="114300" distR="114300" simplePos="0" relativeHeight="251640320" behindDoc="0" locked="0" layoutInCell="0" allowOverlap="1" wp14:anchorId="33F69756" wp14:editId="16189BD5">
            <wp:simplePos x="0" y="0"/>
            <wp:positionH relativeFrom="column">
              <wp:posOffset>-76494</wp:posOffset>
            </wp:positionH>
            <wp:positionV relativeFrom="paragraph">
              <wp:posOffset>508609</wp:posOffset>
            </wp:positionV>
            <wp:extent cx="1382395" cy="431800"/>
            <wp:effectExtent l="19050" t="0" r="8255" b="0"/>
            <wp:wrapNone/>
            <wp:docPr id="47" name="Bild 47" descr="Schweiz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weiz Titel"/>
                    <pic:cNvPicPr>
                      <a:picLocks noChangeAspect="1" noChangeArrowheads="1"/>
                    </pic:cNvPicPr>
                  </pic:nvPicPr>
                  <pic:blipFill>
                    <a:blip r:embed="rId10" cstate="print"/>
                    <a:srcRect/>
                    <a:stretch>
                      <a:fillRect/>
                    </a:stretch>
                  </pic:blipFill>
                  <pic:spPr bwMode="auto">
                    <a:xfrm>
                      <a:off x="0" y="0"/>
                      <a:ext cx="1382395" cy="431800"/>
                    </a:xfrm>
                    <a:prstGeom prst="rect">
                      <a:avLst/>
                    </a:prstGeom>
                    <a:noFill/>
                    <a:ln w="9525">
                      <a:noFill/>
                      <a:miter lim="800000"/>
                      <a:headEnd/>
                      <a:tailEnd/>
                    </a:ln>
                  </pic:spPr>
                </pic:pic>
              </a:graphicData>
            </a:graphic>
          </wp:anchor>
        </w:drawing>
      </w:r>
      <w:r w:rsidR="00A442CA" w:rsidRPr="00CA7C9C">
        <w:rPr>
          <w:spacing w:val="-20"/>
          <w:sz w:val="48"/>
          <w:szCs w:val="48"/>
        </w:rPr>
        <w:t>Weiss</w:t>
      </w:r>
    </w:p>
    <w:p w14:paraId="485A2F60" w14:textId="77777777" w:rsidR="001545B5" w:rsidRDefault="001545B5" w:rsidP="00F05278">
      <w:pPr>
        <w:pStyle w:val="berschrift2"/>
        <w:spacing w:after="360"/>
        <w:rPr>
          <w:sz w:val="40"/>
          <w:szCs w:val="40"/>
        </w:rPr>
      </w:pPr>
    </w:p>
    <w:p w14:paraId="46D84959" w14:textId="77777777" w:rsidR="001545B5" w:rsidRPr="00F05278" w:rsidRDefault="001545B5" w:rsidP="00284765">
      <w:pPr>
        <w:pStyle w:val="berschrift2"/>
        <w:spacing w:after="360"/>
        <w:rPr>
          <w:sz w:val="28"/>
          <w:lang w:val="en-US"/>
        </w:rPr>
      </w:pPr>
      <w:r>
        <w:rPr>
          <w:rFonts w:ascii="Helvetica" w:hAnsi="Helvetica" w:cs="Helvetica"/>
          <w:i w:val="0"/>
          <w:noProof/>
          <w:sz w:val="24"/>
        </w:rPr>
        <w:drawing>
          <wp:anchor distT="0" distB="0" distL="114300" distR="114300" simplePos="0" relativeHeight="251686400" behindDoc="1" locked="0" layoutInCell="1" allowOverlap="1" wp14:anchorId="491EE8D6" wp14:editId="22DD33EC">
            <wp:simplePos x="0" y="0"/>
            <wp:positionH relativeFrom="column">
              <wp:posOffset>-102235</wp:posOffset>
            </wp:positionH>
            <wp:positionV relativeFrom="paragraph">
              <wp:posOffset>158419</wp:posOffset>
            </wp:positionV>
            <wp:extent cx="421952" cy="1620000"/>
            <wp:effectExtent l="0" t="0" r="0" b="0"/>
            <wp:wrapTight wrapText="bothSides">
              <wp:wrapPolygon edited="0">
                <wp:start x="0" y="0"/>
                <wp:lineTo x="0" y="21338"/>
                <wp:lineTo x="20819" y="21338"/>
                <wp:lineTo x="2081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08" t="9835" r="32754" b="3309"/>
                    <a:stretch/>
                  </pic:blipFill>
                  <pic:spPr bwMode="auto">
                    <a:xfrm>
                      <a:off x="0" y="0"/>
                      <a:ext cx="421952"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3B1" w:rsidRPr="00056979">
        <w:rPr>
          <w:sz w:val="40"/>
          <w:szCs w:val="40"/>
          <w:lang w:val="en-US"/>
        </w:rPr>
        <w:t>Wa</w:t>
      </w:r>
      <w:r w:rsidR="00CA7C9C" w:rsidRPr="00056979">
        <w:rPr>
          <w:sz w:val="40"/>
          <w:szCs w:val="40"/>
          <w:lang w:val="en-US"/>
        </w:rPr>
        <w:t>adt</w:t>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3815EC" w:rsidRPr="00056979">
        <w:rPr>
          <w:sz w:val="28"/>
          <w:lang w:val="en-US"/>
        </w:rPr>
        <w:tab/>
      </w:r>
      <w:r w:rsidR="000B0BE7" w:rsidRPr="00056979">
        <w:rPr>
          <w:sz w:val="28"/>
          <w:lang w:val="en-US"/>
        </w:rPr>
        <w:tab/>
      </w:r>
      <w:r w:rsidR="008D63B1" w:rsidRPr="00056979">
        <w:rPr>
          <w:sz w:val="28"/>
          <w:lang w:val="en-US"/>
        </w:rPr>
        <w:t>Flasche</w:t>
      </w:r>
    </w:p>
    <w:p w14:paraId="7282B325" w14:textId="77777777" w:rsidR="008D63B1" w:rsidRPr="001545B5" w:rsidRDefault="00FF1DE4" w:rsidP="00DE2E7E">
      <w:pPr>
        <w:tabs>
          <w:tab w:val="left" w:pos="1418"/>
        </w:tabs>
        <w:ind w:left="709" w:hanging="709"/>
        <w:rPr>
          <w:lang w:val="en-US"/>
        </w:rPr>
      </w:pPr>
      <w:r w:rsidRPr="001545B5">
        <w:rPr>
          <w:lang w:val="en-US"/>
        </w:rPr>
        <w:t>S</w:t>
      </w:r>
      <w:r w:rsidR="00CA7C9C" w:rsidRPr="001545B5">
        <w:rPr>
          <w:lang w:val="en-US"/>
        </w:rPr>
        <w:t xml:space="preserve">t. Saphorin </w:t>
      </w:r>
      <w:r w:rsidR="000B0BE7" w:rsidRPr="001545B5">
        <w:rPr>
          <w:lang w:val="en-US"/>
        </w:rPr>
        <w:t>Sous les Rocs</w:t>
      </w:r>
      <w:r w:rsidR="000B0BE7" w:rsidRPr="001545B5">
        <w:rPr>
          <w:lang w:val="en-US"/>
        </w:rPr>
        <w:tab/>
      </w:r>
      <w:r w:rsidR="000B0BE7" w:rsidRPr="001545B5">
        <w:rPr>
          <w:lang w:val="en-US"/>
        </w:rPr>
        <w:tab/>
      </w:r>
      <w:r w:rsidR="000B0BE7" w:rsidRPr="001545B5">
        <w:rPr>
          <w:lang w:val="en-US"/>
        </w:rPr>
        <w:tab/>
      </w:r>
      <w:r w:rsidR="000B0BE7" w:rsidRPr="001545B5">
        <w:rPr>
          <w:lang w:val="en-US"/>
        </w:rPr>
        <w:tab/>
      </w:r>
      <w:r w:rsidR="000B0BE7" w:rsidRPr="001545B5">
        <w:rPr>
          <w:lang w:val="en-US"/>
        </w:rPr>
        <w:tab/>
      </w:r>
      <w:r w:rsidR="000B0BE7" w:rsidRPr="001545B5">
        <w:rPr>
          <w:lang w:val="en-US"/>
        </w:rPr>
        <w:tab/>
      </w:r>
      <w:r w:rsidR="000B0BE7" w:rsidRPr="001545B5">
        <w:rPr>
          <w:lang w:val="en-US"/>
        </w:rPr>
        <w:tab/>
      </w:r>
      <w:r w:rsidR="000B0BE7" w:rsidRPr="001545B5">
        <w:rPr>
          <w:lang w:val="en-US"/>
        </w:rPr>
        <w:tab/>
      </w:r>
      <w:r w:rsidR="00EB6132">
        <w:rPr>
          <w:lang w:val="en-US"/>
        </w:rPr>
        <w:t>42.-</w:t>
      </w:r>
      <w:r w:rsidR="008D63B1" w:rsidRPr="001545B5">
        <w:rPr>
          <w:lang w:val="en-US"/>
        </w:rPr>
        <w:br/>
      </w:r>
      <w:r w:rsidR="000B0BE7" w:rsidRPr="001545B5">
        <w:rPr>
          <w:lang w:val="en-US"/>
        </w:rPr>
        <w:t>Luc Massy</w:t>
      </w:r>
    </w:p>
    <w:p w14:paraId="1B1F8E27" w14:textId="77777777" w:rsidR="001545B5" w:rsidRDefault="008D63B1" w:rsidP="001545B5">
      <w:pPr>
        <w:tabs>
          <w:tab w:val="left" w:pos="709"/>
          <w:tab w:val="left" w:pos="1418"/>
          <w:tab w:val="left" w:pos="6662"/>
          <w:tab w:val="left" w:pos="8505"/>
        </w:tabs>
        <w:spacing w:before="120" w:line="120" w:lineRule="atLeast"/>
        <w:ind w:left="709"/>
        <w:rPr>
          <w:rFonts w:ascii="Century Gothic" w:hAnsi="Century Gothic"/>
          <w:sz w:val="20"/>
        </w:rPr>
      </w:pPr>
      <w:r>
        <w:rPr>
          <w:rFonts w:ascii="Century Gothic" w:hAnsi="Century Gothic"/>
          <w:sz w:val="20"/>
        </w:rPr>
        <w:t>Traubensorte:   Chasselas</w:t>
      </w:r>
    </w:p>
    <w:p w14:paraId="249D1D73" w14:textId="77777777" w:rsidR="000B0BE7" w:rsidRPr="000B0BE7" w:rsidRDefault="000B0BE7" w:rsidP="001545B5">
      <w:pPr>
        <w:tabs>
          <w:tab w:val="left" w:pos="709"/>
          <w:tab w:val="left" w:pos="1418"/>
          <w:tab w:val="left" w:pos="6662"/>
          <w:tab w:val="left" w:pos="8505"/>
        </w:tabs>
        <w:spacing w:before="120" w:line="120" w:lineRule="atLeast"/>
        <w:ind w:left="709"/>
        <w:rPr>
          <w:rFonts w:ascii="Century Gothic" w:hAnsi="Century Gothic"/>
          <w:sz w:val="20"/>
        </w:rPr>
      </w:pPr>
      <w:r w:rsidRPr="000B0BE7">
        <w:rPr>
          <w:rFonts w:ascii="Century Gothic" w:hAnsi="Century Gothic"/>
          <w:sz w:val="20"/>
        </w:rPr>
        <w:t>Er besticht mit Aromen nach reifem Steinobst und einer floralen Note. Am Gaumen begeistert die samtige Struktur und eine leicht mineralische Note. Ein Sinnlicher und charmanter Chasselas mit einem lang anhaltenden Abgang.</w:t>
      </w:r>
    </w:p>
    <w:p w14:paraId="3A7F8FDB" w14:textId="77777777" w:rsidR="00FF1DE4" w:rsidRDefault="00FF1DE4" w:rsidP="00FF1DE4">
      <w:pPr>
        <w:tabs>
          <w:tab w:val="left" w:pos="1418"/>
        </w:tabs>
        <w:ind w:left="709"/>
        <w:rPr>
          <w:rFonts w:ascii="Century Gothic" w:hAnsi="Century Gothic"/>
          <w:sz w:val="20"/>
        </w:rPr>
      </w:pPr>
    </w:p>
    <w:p w14:paraId="4ABE9E8C" w14:textId="77777777" w:rsidR="00747E84" w:rsidRDefault="00284765" w:rsidP="00DE2E7E">
      <w:pPr>
        <w:tabs>
          <w:tab w:val="left" w:pos="1418"/>
        </w:tabs>
        <w:rPr>
          <w:rFonts w:ascii="Century Gothic" w:hAnsi="Century Gothic"/>
          <w:sz w:val="20"/>
        </w:rPr>
      </w:pPr>
      <w:r>
        <w:rPr>
          <w:rFonts w:ascii="Helvetica" w:hAnsi="Helvetica" w:cs="Helvetica"/>
          <w:i/>
          <w:noProof/>
        </w:rPr>
        <w:drawing>
          <wp:anchor distT="0" distB="0" distL="114300" distR="114300" simplePos="0" relativeHeight="251687424" behindDoc="1" locked="0" layoutInCell="1" allowOverlap="1" wp14:anchorId="75AF4625" wp14:editId="244C6C23">
            <wp:simplePos x="0" y="0"/>
            <wp:positionH relativeFrom="column">
              <wp:posOffset>-125095</wp:posOffset>
            </wp:positionH>
            <wp:positionV relativeFrom="paragraph">
              <wp:posOffset>87067</wp:posOffset>
            </wp:positionV>
            <wp:extent cx="454660" cy="1619885"/>
            <wp:effectExtent l="0" t="0" r="2540" b="5715"/>
            <wp:wrapTight wrapText="bothSides">
              <wp:wrapPolygon edited="0">
                <wp:start x="0" y="0"/>
                <wp:lineTo x="0" y="21507"/>
                <wp:lineTo x="21117" y="21507"/>
                <wp:lineTo x="2111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762" t="8823" r="30368" b="3583"/>
                    <a:stretch/>
                  </pic:blipFill>
                  <pic:spPr bwMode="auto">
                    <a:xfrm>
                      <a:off x="0" y="0"/>
                      <a:ext cx="454660"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54079" w14:textId="77777777" w:rsidR="00DE2E7E" w:rsidRPr="0009102C" w:rsidRDefault="00DE2E7E" w:rsidP="001545B5">
      <w:pPr>
        <w:tabs>
          <w:tab w:val="left" w:pos="1418"/>
        </w:tabs>
      </w:pPr>
      <w:r w:rsidRPr="004A1FC3">
        <w:t>Yvorne</w:t>
      </w:r>
      <w:r w:rsidR="000B0BE7">
        <w:tab/>
      </w:r>
      <w:r w:rsidR="000B0BE7">
        <w:tab/>
      </w:r>
      <w:r w:rsidR="000B0BE7">
        <w:tab/>
      </w:r>
      <w:r w:rsidR="000B0BE7">
        <w:tab/>
      </w:r>
      <w:r w:rsidR="000B0BE7">
        <w:tab/>
      </w:r>
      <w:r w:rsidR="000B0BE7">
        <w:tab/>
      </w:r>
      <w:r w:rsidR="000B0BE7">
        <w:tab/>
      </w:r>
      <w:r w:rsidR="000B0BE7">
        <w:tab/>
      </w:r>
      <w:r w:rsidR="000B0BE7">
        <w:tab/>
      </w:r>
      <w:r w:rsidR="00284765">
        <w:tab/>
      </w:r>
      <w:r w:rsidR="000B0BE7">
        <w:tab/>
      </w:r>
      <w:r w:rsidR="00EB6132">
        <w:t>42.-</w:t>
      </w:r>
      <w:r w:rsidRPr="0009102C">
        <w:br/>
      </w:r>
      <w:r w:rsidR="003C33D9">
        <w:t>Waldvogel</w:t>
      </w:r>
    </w:p>
    <w:p w14:paraId="49170CBE" w14:textId="77777777" w:rsidR="001545B5" w:rsidRDefault="001545B5" w:rsidP="000B0BE7">
      <w:pPr>
        <w:tabs>
          <w:tab w:val="left" w:pos="709"/>
          <w:tab w:val="left" w:pos="1418"/>
          <w:tab w:val="left" w:pos="6662"/>
          <w:tab w:val="left" w:pos="8505"/>
        </w:tabs>
        <w:spacing w:before="120" w:line="120" w:lineRule="atLeast"/>
        <w:ind w:left="709"/>
        <w:rPr>
          <w:rFonts w:ascii="Century Gothic" w:hAnsi="Century Gothic"/>
          <w:sz w:val="20"/>
        </w:rPr>
      </w:pPr>
      <w:r>
        <w:rPr>
          <w:rFonts w:ascii="Century Gothic" w:hAnsi="Century Gothic"/>
          <w:sz w:val="20"/>
        </w:rPr>
        <w:t>Traubensorte:   Chasselas</w:t>
      </w:r>
    </w:p>
    <w:p w14:paraId="1450A400" w14:textId="77777777" w:rsidR="000B0BE7" w:rsidRPr="000B0BE7" w:rsidRDefault="000B0BE7" w:rsidP="000B0BE7">
      <w:pPr>
        <w:tabs>
          <w:tab w:val="left" w:pos="709"/>
          <w:tab w:val="left" w:pos="1418"/>
          <w:tab w:val="left" w:pos="6662"/>
          <w:tab w:val="left" w:pos="8505"/>
        </w:tabs>
        <w:spacing w:before="120" w:line="120" w:lineRule="atLeast"/>
        <w:ind w:left="709"/>
        <w:rPr>
          <w:rFonts w:ascii="Century Gothic" w:hAnsi="Century Gothic"/>
          <w:sz w:val="20"/>
        </w:rPr>
      </w:pPr>
      <w:r w:rsidRPr="000B0BE7">
        <w:rPr>
          <w:rFonts w:ascii="Century Gothic" w:hAnsi="Century Gothic"/>
          <w:sz w:val="20"/>
        </w:rPr>
        <w:t>Er duftet nach Rebblüten, Feuerstein, reifem Steinobst und etwas Mandel. Am Gaumen wirkt er leicht cremig mit einer angenehmen Frische und einem langanhaltenden mineralischen Abgang. Ein sehr ausgewogener und vollmundiger Weisswein aus dem wunderschönen Yvorne.</w:t>
      </w:r>
    </w:p>
    <w:p w14:paraId="74B058B5" w14:textId="77777777" w:rsidR="00DE2E7E" w:rsidRDefault="00DE2E7E" w:rsidP="000B0BE7">
      <w:pPr>
        <w:tabs>
          <w:tab w:val="left" w:pos="1418"/>
        </w:tabs>
        <w:rPr>
          <w:rFonts w:ascii="Century Gothic" w:hAnsi="Century Gothic"/>
          <w:sz w:val="20"/>
        </w:rPr>
      </w:pPr>
    </w:p>
    <w:p w14:paraId="2C480740" w14:textId="77777777" w:rsidR="00284765" w:rsidRDefault="00284765" w:rsidP="000B0BE7">
      <w:pPr>
        <w:tabs>
          <w:tab w:val="left" w:pos="1418"/>
        </w:tabs>
        <w:rPr>
          <w:rFonts w:ascii="Century Gothic" w:hAnsi="Century Gothic"/>
          <w:sz w:val="20"/>
        </w:rPr>
      </w:pPr>
    </w:p>
    <w:p w14:paraId="624AE083" w14:textId="77777777" w:rsidR="00F05278" w:rsidRDefault="00DA2E6A" w:rsidP="000B0BE7">
      <w:pPr>
        <w:tabs>
          <w:tab w:val="left" w:pos="1418"/>
        </w:tabs>
        <w:rPr>
          <w:rFonts w:ascii="Century Gothic" w:hAnsi="Century Gothic"/>
          <w:sz w:val="20"/>
        </w:rPr>
      </w:pPr>
      <w:r>
        <w:rPr>
          <w:noProof/>
          <w:lang w:val="en-US"/>
        </w:rPr>
        <w:drawing>
          <wp:anchor distT="0" distB="0" distL="114300" distR="114300" simplePos="0" relativeHeight="251777536" behindDoc="0" locked="0" layoutInCell="1" allowOverlap="1" wp14:anchorId="390F3DD8" wp14:editId="054ADEA7">
            <wp:simplePos x="0" y="0"/>
            <wp:positionH relativeFrom="margin">
              <wp:posOffset>-127635</wp:posOffset>
            </wp:positionH>
            <wp:positionV relativeFrom="margin">
              <wp:posOffset>5389245</wp:posOffset>
            </wp:positionV>
            <wp:extent cx="449580" cy="1619885"/>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72728-dezaley-aoc-grand-cruson-excellenceunion-vinicole-cully.jpg"/>
                    <pic:cNvPicPr/>
                  </pic:nvPicPr>
                  <pic:blipFill rotWithShape="1">
                    <a:blip r:embed="rId13" cstate="print">
                      <a:extLst>
                        <a:ext uri="{28A0092B-C50C-407E-A947-70E740481C1C}">
                          <a14:useLocalDpi xmlns:a14="http://schemas.microsoft.com/office/drawing/2010/main" val="0"/>
                        </a:ext>
                      </a:extLst>
                    </a:blip>
                    <a:srcRect l="31932" t="7236" r="31130" b="4128"/>
                    <a:stretch/>
                  </pic:blipFill>
                  <pic:spPr bwMode="auto">
                    <a:xfrm>
                      <a:off x="0" y="0"/>
                      <a:ext cx="449580" cy="1619885"/>
                    </a:xfrm>
                    <a:prstGeom prst="rect">
                      <a:avLst/>
                    </a:prstGeom>
                    <a:ln>
                      <a:noFill/>
                    </a:ln>
                    <a:extLst>
                      <a:ext uri="{53640926-AAD7-44D8-BBD7-CCE9431645EC}">
                        <a14:shadowObscured xmlns:a14="http://schemas.microsoft.com/office/drawing/2010/main"/>
                      </a:ext>
                    </a:extLst>
                  </pic:spPr>
                </pic:pic>
              </a:graphicData>
            </a:graphic>
          </wp:anchor>
        </w:drawing>
      </w:r>
    </w:p>
    <w:p w14:paraId="6D93FF9E" w14:textId="77777777" w:rsidR="00F05278" w:rsidRPr="00284765" w:rsidRDefault="00DA2E6A" w:rsidP="00F05278">
      <w:pPr>
        <w:tabs>
          <w:tab w:val="left" w:pos="1418"/>
        </w:tabs>
        <w:rPr>
          <w:lang w:val="en-US"/>
        </w:rPr>
      </w:pPr>
      <w:r w:rsidRPr="00284765">
        <w:rPr>
          <w:lang w:val="en-US"/>
        </w:rPr>
        <w:t>Dé</w:t>
      </w:r>
      <w:r>
        <w:rPr>
          <w:lang w:val="en-US"/>
        </w:rPr>
        <w:t>zaley Son Excellence</w:t>
      </w:r>
      <w:r w:rsidR="00284765">
        <w:rPr>
          <w:lang w:val="en-US"/>
        </w:rPr>
        <w:t xml:space="preserve"> Grand Cru</w:t>
      </w:r>
      <w:r w:rsidR="00F05278" w:rsidRPr="00284765">
        <w:rPr>
          <w:lang w:val="en-US"/>
        </w:rPr>
        <w:tab/>
      </w:r>
      <w:r w:rsidR="00F05278" w:rsidRPr="00284765">
        <w:rPr>
          <w:lang w:val="en-US"/>
        </w:rPr>
        <w:tab/>
      </w:r>
      <w:r w:rsidR="00F05278" w:rsidRPr="00284765">
        <w:rPr>
          <w:lang w:val="en-US"/>
        </w:rPr>
        <w:tab/>
      </w:r>
      <w:r w:rsidR="00F05278" w:rsidRPr="00284765">
        <w:rPr>
          <w:lang w:val="en-US"/>
        </w:rPr>
        <w:tab/>
      </w:r>
      <w:r w:rsidR="00F05278" w:rsidRPr="00284765">
        <w:rPr>
          <w:lang w:val="en-US"/>
        </w:rPr>
        <w:tab/>
      </w:r>
      <w:r w:rsidR="00F05278" w:rsidRPr="00284765">
        <w:rPr>
          <w:lang w:val="en-US"/>
        </w:rPr>
        <w:tab/>
      </w:r>
      <w:r w:rsidR="00F05278" w:rsidRPr="00284765">
        <w:rPr>
          <w:lang w:val="en-US"/>
        </w:rPr>
        <w:tab/>
      </w:r>
      <w:r w:rsidR="00284765">
        <w:rPr>
          <w:lang w:val="en-US"/>
        </w:rPr>
        <w:t>5</w:t>
      </w:r>
      <w:r>
        <w:rPr>
          <w:lang w:val="en-US"/>
        </w:rPr>
        <w:t>5</w:t>
      </w:r>
      <w:r w:rsidR="00284765">
        <w:rPr>
          <w:lang w:val="en-US"/>
        </w:rPr>
        <w:t>.00</w:t>
      </w:r>
      <w:r w:rsidR="00F05278" w:rsidRPr="00284765">
        <w:rPr>
          <w:lang w:val="en-US"/>
        </w:rPr>
        <w:br/>
      </w:r>
      <w:r>
        <w:rPr>
          <w:lang w:val="en-US"/>
        </w:rPr>
        <w:t>Union Vinicole Cully</w:t>
      </w:r>
    </w:p>
    <w:p w14:paraId="61C23E2B" w14:textId="77777777" w:rsidR="00F05278" w:rsidRPr="000359A5" w:rsidRDefault="00F05278" w:rsidP="00F05278">
      <w:pPr>
        <w:tabs>
          <w:tab w:val="left" w:pos="709"/>
          <w:tab w:val="left" w:pos="1418"/>
          <w:tab w:val="left" w:pos="6662"/>
          <w:tab w:val="left" w:pos="8505"/>
        </w:tabs>
        <w:spacing w:before="120" w:line="120" w:lineRule="atLeast"/>
        <w:ind w:left="709"/>
        <w:rPr>
          <w:rFonts w:ascii="Century Gothic" w:hAnsi="Century Gothic"/>
          <w:sz w:val="20"/>
        </w:rPr>
      </w:pPr>
      <w:r w:rsidRPr="000359A5">
        <w:rPr>
          <w:rFonts w:ascii="Century Gothic" w:hAnsi="Century Gothic"/>
          <w:sz w:val="20"/>
        </w:rPr>
        <w:t>Traubensorte:   Chasselas</w:t>
      </w:r>
    </w:p>
    <w:p w14:paraId="73D7D581" w14:textId="77777777" w:rsidR="00DA2E6A" w:rsidRPr="00DA2E6A" w:rsidRDefault="00DA2E6A" w:rsidP="00DA2E6A">
      <w:pPr>
        <w:tabs>
          <w:tab w:val="left" w:pos="1418"/>
        </w:tabs>
        <w:rPr>
          <w:rFonts w:ascii="Century Gothic" w:hAnsi="Century Gothic"/>
          <w:sz w:val="20"/>
        </w:rPr>
      </w:pPr>
      <w:r w:rsidRPr="00DA2E6A">
        <w:rPr>
          <w:rFonts w:ascii="Century Gothic" w:hAnsi="Century Gothic"/>
          <w:sz w:val="20"/>
        </w:rPr>
        <w:t>Dieser Dézaley zeigt sich in einem hellen Goldgelb. In der Nase dominieren dezente Aromen von Blumen, Zitrus, reifem Apfel, Feuerstein und etwas Mandeln. Am Gaumen ist der Wein ausdrucksstark und komplex mit einer subtilen Mischung von Frucht-, Honig- und Gewürzaromen, einer milden Säure und einer leicht salzigen Mineralität. </w:t>
      </w:r>
    </w:p>
    <w:p w14:paraId="3A26A68E" w14:textId="77777777" w:rsidR="00F05278" w:rsidRDefault="00F05278" w:rsidP="00916F62">
      <w:pPr>
        <w:tabs>
          <w:tab w:val="left" w:pos="1418"/>
        </w:tabs>
        <w:rPr>
          <w:rFonts w:ascii="Century Gothic" w:hAnsi="Century Gothic"/>
          <w:sz w:val="20"/>
        </w:rPr>
      </w:pPr>
    </w:p>
    <w:p w14:paraId="77D0769D" w14:textId="77777777" w:rsidR="00665BB6" w:rsidRDefault="00665BB6" w:rsidP="00284765">
      <w:pPr>
        <w:pStyle w:val="berschrift2"/>
        <w:spacing w:before="0" w:after="240"/>
        <w:ind w:firstLine="709"/>
        <w:rPr>
          <w:rFonts w:ascii="Century Gothic" w:hAnsi="Century Gothic"/>
          <w:i w:val="0"/>
          <w:sz w:val="20"/>
          <w14:shadow w14:blurRad="0" w14:dist="0" w14:dir="0" w14:sx="0" w14:sy="0" w14:kx="0" w14:ky="0" w14:algn="none">
            <w14:srgbClr w14:val="000000"/>
          </w14:shadow>
        </w:rPr>
      </w:pPr>
    </w:p>
    <w:p w14:paraId="13636DDB" w14:textId="77777777" w:rsidR="00CA7C9C" w:rsidRPr="007272CB" w:rsidRDefault="00CA7C9C" w:rsidP="00284765">
      <w:pPr>
        <w:pStyle w:val="berschrift2"/>
        <w:spacing w:before="0" w:after="240"/>
        <w:ind w:firstLine="709"/>
        <w:rPr>
          <w:sz w:val="40"/>
          <w:szCs w:val="40"/>
          <w:lang w:val="en-US"/>
        </w:rPr>
      </w:pPr>
      <w:r w:rsidRPr="007272CB">
        <w:rPr>
          <w:sz w:val="40"/>
          <w:szCs w:val="40"/>
          <w:lang w:val="en-US"/>
        </w:rPr>
        <w:t>Wallis</w:t>
      </w:r>
    </w:p>
    <w:p w14:paraId="687A381B" w14:textId="77777777" w:rsidR="001545B5" w:rsidRPr="007272CB" w:rsidRDefault="00665BB6" w:rsidP="001545B5">
      <w:pPr>
        <w:rPr>
          <w:lang w:val="en-US"/>
        </w:rPr>
      </w:pPr>
      <w:r w:rsidRPr="00665BB6">
        <w:rPr>
          <w:rFonts w:ascii="Century Gothic" w:hAnsi="Century Gothic"/>
          <w:noProof/>
          <w:sz w:val="20"/>
        </w:rPr>
        <w:drawing>
          <wp:anchor distT="0" distB="0" distL="114300" distR="114300" simplePos="0" relativeHeight="251770368" behindDoc="0" locked="0" layoutInCell="1" allowOverlap="1" wp14:anchorId="3FB9522D" wp14:editId="439253BA">
            <wp:simplePos x="0" y="0"/>
            <wp:positionH relativeFrom="margin">
              <wp:posOffset>-127635</wp:posOffset>
            </wp:positionH>
            <wp:positionV relativeFrom="margin">
              <wp:posOffset>7654814</wp:posOffset>
            </wp:positionV>
            <wp:extent cx="524510" cy="1584325"/>
            <wp:effectExtent l="0" t="0" r="0" b="317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178" t="7376" r="27374" b="3132"/>
                    <a:stretch/>
                  </pic:blipFill>
                  <pic:spPr bwMode="auto">
                    <a:xfrm>
                      <a:off x="0" y="0"/>
                      <a:ext cx="524510" cy="1584325"/>
                    </a:xfrm>
                    <a:prstGeom prst="rect">
                      <a:avLst/>
                    </a:prstGeom>
                    <a:ln>
                      <a:noFill/>
                    </a:ln>
                    <a:extLst>
                      <a:ext uri="{53640926-AAD7-44D8-BBD7-CCE9431645EC}">
                        <a14:shadowObscured xmlns:a14="http://schemas.microsoft.com/office/drawing/2010/main"/>
                      </a:ext>
                    </a:extLst>
                  </pic:spPr>
                </pic:pic>
              </a:graphicData>
            </a:graphic>
          </wp:anchor>
        </w:drawing>
      </w:r>
    </w:p>
    <w:p w14:paraId="33C763F0" w14:textId="77777777" w:rsidR="00665BB6" w:rsidRPr="00665BB6" w:rsidRDefault="000B0BE7" w:rsidP="00665BB6">
      <w:pPr>
        <w:rPr>
          <w:lang w:val="en-US"/>
        </w:rPr>
      </w:pPr>
      <w:r w:rsidRPr="00665BB6">
        <w:rPr>
          <w:lang w:val="en-US"/>
        </w:rPr>
        <w:t>Heida</w:t>
      </w:r>
      <w:r w:rsidR="00665BB6" w:rsidRPr="00665BB6">
        <w:rPr>
          <w:lang w:val="en-US"/>
        </w:rPr>
        <w:t xml:space="preserve"> Les Fleures</w:t>
      </w:r>
      <w:r w:rsidR="00665BB6" w:rsidRPr="00665BB6">
        <w:rPr>
          <w:lang w:val="en-US"/>
        </w:rPr>
        <w:tab/>
      </w:r>
      <w:r w:rsidRPr="00665BB6">
        <w:rPr>
          <w:lang w:val="en-US"/>
        </w:rPr>
        <w:tab/>
      </w:r>
      <w:r w:rsidRPr="00665BB6">
        <w:rPr>
          <w:lang w:val="en-US"/>
        </w:rPr>
        <w:tab/>
      </w:r>
      <w:r w:rsidRPr="00665BB6">
        <w:rPr>
          <w:lang w:val="en-US"/>
        </w:rPr>
        <w:tab/>
      </w:r>
      <w:r w:rsidRPr="00665BB6">
        <w:rPr>
          <w:lang w:val="en-US"/>
        </w:rPr>
        <w:tab/>
      </w:r>
      <w:r w:rsidRPr="00665BB6">
        <w:rPr>
          <w:lang w:val="en-US"/>
        </w:rPr>
        <w:tab/>
      </w:r>
      <w:r w:rsidRPr="00665BB6">
        <w:rPr>
          <w:lang w:val="en-US"/>
        </w:rPr>
        <w:tab/>
      </w:r>
      <w:r w:rsidRPr="00665BB6">
        <w:rPr>
          <w:lang w:val="en-US"/>
        </w:rPr>
        <w:tab/>
      </w:r>
      <w:r w:rsidR="00DA2E6A">
        <w:rPr>
          <w:lang w:val="en-US"/>
        </w:rPr>
        <w:tab/>
      </w:r>
      <w:r w:rsidR="00930E16" w:rsidRPr="00665BB6">
        <w:rPr>
          <w:szCs w:val="28"/>
          <w:lang w:val="en-US"/>
        </w:rPr>
        <w:t>4</w:t>
      </w:r>
      <w:r w:rsidR="00EB6132">
        <w:rPr>
          <w:szCs w:val="28"/>
          <w:lang w:val="en-US"/>
        </w:rPr>
        <w:t>9</w:t>
      </w:r>
      <w:r w:rsidR="0032576C" w:rsidRPr="00665BB6">
        <w:rPr>
          <w:szCs w:val="28"/>
          <w:lang w:val="en-US"/>
        </w:rPr>
        <w:t>.00</w:t>
      </w:r>
      <w:r w:rsidR="00CA7C9C" w:rsidRPr="00665BB6">
        <w:rPr>
          <w:lang w:val="en-US"/>
        </w:rPr>
        <w:br/>
      </w:r>
      <w:r w:rsidR="00930E16" w:rsidRPr="00665BB6">
        <w:rPr>
          <w:lang w:val="en-US"/>
        </w:rPr>
        <w:t>Domaines Rouvinez</w:t>
      </w:r>
      <w:r w:rsidR="00665BB6" w:rsidRPr="00665BB6">
        <w:rPr>
          <w:lang w:val="en-US"/>
        </w:rPr>
        <w:br/>
      </w:r>
    </w:p>
    <w:p w14:paraId="0351B8E5" w14:textId="77777777" w:rsidR="001545B5" w:rsidRPr="00665BB6" w:rsidRDefault="001545B5" w:rsidP="00665BB6">
      <w:r>
        <w:rPr>
          <w:rFonts w:ascii="Century Gothic" w:hAnsi="Century Gothic"/>
          <w:sz w:val="20"/>
        </w:rPr>
        <w:t>Traubensorte:   Heida</w:t>
      </w:r>
    </w:p>
    <w:p w14:paraId="712EE056" w14:textId="77777777" w:rsidR="00930E16" w:rsidRPr="00930E16" w:rsidRDefault="00930E16" w:rsidP="00930E16">
      <w:pPr>
        <w:ind w:left="709"/>
        <w:rPr>
          <w:rFonts w:ascii="Century Gothic" w:hAnsi="Century Gothic"/>
          <w:sz w:val="20"/>
        </w:rPr>
      </w:pPr>
      <w:r w:rsidRPr="00930E16">
        <w:rPr>
          <w:rFonts w:ascii="Century Gothic" w:hAnsi="Century Gothic"/>
          <w:sz w:val="20"/>
        </w:rPr>
        <w:t>Schönes Gelb mit grünlichen Reflexen. Aromen von Agrumen und exotischen Früchten. Im Mund ist er gut strukturiert mit einer sehr heiteren Lebhaftigkeit und saftigen Geschmacksnoten, zu denen sich mit der Zeit Noten von gerösteten Haselnüssen gesellen. Ein kräftiger Wein, der ein gutes Alterungspotential besitzt.</w:t>
      </w:r>
    </w:p>
    <w:p w14:paraId="2E613776" w14:textId="77777777" w:rsidR="001545B5" w:rsidRDefault="001545B5" w:rsidP="0081668E">
      <w:pPr>
        <w:ind w:left="709"/>
        <w:rPr>
          <w:rFonts w:ascii="Century Gothic" w:hAnsi="Century Gothic"/>
          <w:sz w:val="20"/>
        </w:rPr>
      </w:pPr>
    </w:p>
    <w:p w14:paraId="629969C7" w14:textId="77777777" w:rsidR="00CA7C9C" w:rsidRDefault="00CA7C9C">
      <w:pPr>
        <w:tabs>
          <w:tab w:val="left" w:pos="1418"/>
        </w:tabs>
        <w:rPr>
          <w:rFonts w:ascii="Century Gothic" w:hAnsi="Century Gothic"/>
          <w:sz w:val="20"/>
        </w:rPr>
      </w:pPr>
    </w:p>
    <w:p w14:paraId="327BF52C" w14:textId="77777777" w:rsidR="00F05278" w:rsidRDefault="00F05278">
      <w:pPr>
        <w:tabs>
          <w:tab w:val="left" w:pos="1418"/>
        </w:tabs>
        <w:rPr>
          <w:rFonts w:ascii="Century Gothic" w:hAnsi="Century Gothic"/>
          <w:sz w:val="20"/>
        </w:rPr>
        <w:sectPr w:rsidR="00F05278" w:rsidSect="00361BD8">
          <w:footerReference w:type="default" r:id="rId15"/>
          <w:pgSz w:w="11906" w:h="16838" w:code="9"/>
          <w:pgMar w:top="851" w:right="1134" w:bottom="425" w:left="1134" w:header="0" w:footer="964" w:gutter="0"/>
          <w:pgBorders w:offsetFrom="page">
            <w:top w:val="circlesLines" w:sz="21" w:space="24" w:color="auto"/>
            <w:left w:val="circlesLines" w:sz="21" w:space="24" w:color="auto"/>
            <w:bottom w:val="circlesLines" w:sz="21" w:space="24" w:color="auto"/>
            <w:right w:val="circlesLines" w:sz="21" w:space="24" w:color="auto"/>
          </w:pgBorders>
          <w:cols w:space="284"/>
        </w:sectPr>
      </w:pPr>
    </w:p>
    <w:p w14:paraId="587978D1" w14:textId="77777777" w:rsidR="008D63B1" w:rsidRDefault="004532CF">
      <w:pPr>
        <w:tabs>
          <w:tab w:val="left" w:pos="1418"/>
        </w:tabs>
        <w:rPr>
          <w:rFonts w:ascii="Century Gothic" w:hAnsi="Century Gothic"/>
          <w:sz w:val="20"/>
        </w:rPr>
      </w:pPr>
      <w:r>
        <w:rPr>
          <w:noProof/>
          <w:spacing w:val="-20"/>
        </w:rPr>
        <w:lastRenderedPageBreak/>
        <w:drawing>
          <wp:anchor distT="0" distB="0" distL="114300" distR="114300" simplePos="0" relativeHeight="251641344" behindDoc="1" locked="0" layoutInCell="1" allowOverlap="1" wp14:anchorId="5FA2D611" wp14:editId="04FB3FAB">
            <wp:simplePos x="0" y="0"/>
            <wp:positionH relativeFrom="column">
              <wp:posOffset>3373866</wp:posOffset>
            </wp:positionH>
            <wp:positionV relativeFrom="paragraph">
              <wp:posOffset>152427</wp:posOffset>
            </wp:positionV>
            <wp:extent cx="2592705" cy="1602740"/>
            <wp:effectExtent l="0" t="0" r="0" b="0"/>
            <wp:wrapNone/>
            <wp:docPr id="151" name="Bild 151" descr="Bitmap in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itmap in Schweiz"/>
                    <pic:cNvPicPr>
                      <a:picLocks noChangeAspect="1" noChangeArrowheads="1"/>
                    </pic:cNvPicPr>
                  </pic:nvPicPr>
                  <pic:blipFill>
                    <a:blip r:embed="rId16" cstate="print"/>
                    <a:srcRect/>
                    <a:stretch>
                      <a:fillRect/>
                    </a:stretch>
                  </pic:blipFill>
                  <pic:spPr bwMode="auto">
                    <a:xfrm>
                      <a:off x="0" y="0"/>
                      <a:ext cx="2592705" cy="160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1CCFFA" w14:textId="77777777" w:rsidR="003F0261" w:rsidRDefault="003F0261">
      <w:pPr>
        <w:tabs>
          <w:tab w:val="left" w:pos="1418"/>
        </w:tabs>
        <w:rPr>
          <w:rFonts w:ascii="Century Gothic" w:hAnsi="Century Gothic"/>
          <w:sz w:val="20"/>
        </w:rPr>
      </w:pPr>
    </w:p>
    <w:p w14:paraId="376392CC" w14:textId="77777777" w:rsidR="008D63B1" w:rsidRDefault="008D63B1">
      <w:pPr>
        <w:tabs>
          <w:tab w:val="left" w:pos="1418"/>
          <w:tab w:val="left" w:pos="6663"/>
        </w:tabs>
        <w:rPr>
          <w:rFonts w:ascii="Century Gothic" w:hAnsi="Century Gothic"/>
          <w:sz w:val="20"/>
        </w:rPr>
      </w:pPr>
    </w:p>
    <w:p w14:paraId="020361F2" w14:textId="77777777" w:rsidR="00E65016" w:rsidRPr="00056979" w:rsidRDefault="00227756" w:rsidP="00227756">
      <w:pPr>
        <w:pStyle w:val="berschrift1"/>
        <w:rPr>
          <w:sz w:val="56"/>
          <w:szCs w:val="56"/>
        </w:rPr>
      </w:pPr>
      <w:r w:rsidRPr="00056979">
        <w:rPr>
          <w:spacing w:val="-20"/>
          <w:sz w:val="56"/>
          <w:szCs w:val="56"/>
        </w:rPr>
        <w:t>Flaschenweine</w:t>
      </w:r>
      <w:r w:rsidR="00A442CA" w:rsidRPr="00056979">
        <w:rPr>
          <w:sz w:val="56"/>
          <w:szCs w:val="56"/>
        </w:rPr>
        <w:t xml:space="preserve">   </w:t>
      </w:r>
    </w:p>
    <w:p w14:paraId="56D13F7A" w14:textId="77777777" w:rsidR="00227756" w:rsidRPr="00056979" w:rsidRDefault="004532CF" w:rsidP="00227756">
      <w:pPr>
        <w:pStyle w:val="berschrift1"/>
        <w:rPr>
          <w:sz w:val="56"/>
          <w:szCs w:val="56"/>
        </w:rPr>
      </w:pPr>
      <w:r>
        <w:rPr>
          <w:rFonts w:ascii="Century Gothic" w:hAnsi="Century Gothic"/>
          <w:noProof/>
          <w:sz w:val="20"/>
        </w:rPr>
        <w:drawing>
          <wp:anchor distT="0" distB="0" distL="114300" distR="114300" simplePos="0" relativeHeight="251642368" behindDoc="0" locked="0" layoutInCell="1" allowOverlap="1" wp14:anchorId="35C62F68" wp14:editId="0F1569AC">
            <wp:simplePos x="0" y="0"/>
            <wp:positionH relativeFrom="column">
              <wp:posOffset>-19575</wp:posOffset>
            </wp:positionH>
            <wp:positionV relativeFrom="paragraph">
              <wp:posOffset>436107</wp:posOffset>
            </wp:positionV>
            <wp:extent cx="1727835" cy="539750"/>
            <wp:effectExtent l="19050" t="0" r="5715" b="0"/>
            <wp:wrapNone/>
            <wp:docPr id="152" name="Bild 152" descr="Schweiz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hweiz Titel"/>
                    <pic:cNvPicPr>
                      <a:picLocks noChangeAspect="1" noChangeArrowheads="1"/>
                    </pic:cNvPicPr>
                  </pic:nvPicPr>
                  <pic:blipFill>
                    <a:blip r:embed="rId17" cstate="print"/>
                    <a:srcRect/>
                    <a:stretch>
                      <a:fillRect/>
                    </a:stretch>
                  </pic:blipFill>
                  <pic:spPr bwMode="auto">
                    <a:xfrm>
                      <a:off x="0" y="0"/>
                      <a:ext cx="1727835" cy="539750"/>
                    </a:xfrm>
                    <a:prstGeom prst="rect">
                      <a:avLst/>
                    </a:prstGeom>
                    <a:noFill/>
                    <a:ln w="9525">
                      <a:noFill/>
                      <a:miter lim="800000"/>
                      <a:headEnd/>
                      <a:tailEnd/>
                    </a:ln>
                  </pic:spPr>
                </pic:pic>
              </a:graphicData>
            </a:graphic>
          </wp:anchor>
        </w:drawing>
      </w:r>
      <w:r w:rsidR="00227756" w:rsidRPr="00056979">
        <w:rPr>
          <w:spacing w:val="-20"/>
          <w:sz w:val="48"/>
          <w:szCs w:val="48"/>
        </w:rPr>
        <w:t>Rot</w:t>
      </w:r>
    </w:p>
    <w:p w14:paraId="347D1EDD" w14:textId="77777777" w:rsidR="003815EC" w:rsidRPr="00056979" w:rsidRDefault="003815EC">
      <w:pPr>
        <w:tabs>
          <w:tab w:val="left" w:pos="1418"/>
          <w:tab w:val="left" w:pos="6663"/>
        </w:tabs>
        <w:rPr>
          <w:rFonts w:ascii="Century Gothic" w:hAnsi="Century Gothic"/>
          <w:sz w:val="20"/>
        </w:rPr>
      </w:pPr>
    </w:p>
    <w:p w14:paraId="3F15D236" w14:textId="77777777" w:rsidR="004249EE" w:rsidRPr="00056979" w:rsidRDefault="004249EE">
      <w:pPr>
        <w:tabs>
          <w:tab w:val="left" w:pos="1418"/>
          <w:tab w:val="left" w:pos="6663"/>
        </w:tabs>
        <w:rPr>
          <w:rFonts w:ascii="Century Gothic" w:hAnsi="Century Gothic"/>
          <w:sz w:val="20"/>
        </w:rPr>
      </w:pPr>
    </w:p>
    <w:p w14:paraId="432E37DC" w14:textId="77777777" w:rsidR="00670CDF" w:rsidRPr="00056979" w:rsidRDefault="00670CDF">
      <w:pPr>
        <w:tabs>
          <w:tab w:val="left" w:pos="1418"/>
          <w:tab w:val="left" w:pos="6663"/>
        </w:tabs>
        <w:rPr>
          <w:rFonts w:ascii="Century Gothic" w:hAnsi="Century Gothic"/>
          <w:sz w:val="20"/>
        </w:rPr>
      </w:pPr>
    </w:p>
    <w:p w14:paraId="5F21CF62" w14:textId="77777777" w:rsidR="00D52468" w:rsidRPr="00056979" w:rsidRDefault="00D52468" w:rsidP="00ED50B3">
      <w:pPr>
        <w:rPr>
          <w:sz w:val="20"/>
        </w:rPr>
      </w:pPr>
    </w:p>
    <w:p w14:paraId="2F1DC1FD" w14:textId="77777777" w:rsidR="00A442CA" w:rsidRPr="00056979" w:rsidRDefault="00A442CA" w:rsidP="00ED50B3">
      <w:pPr>
        <w:rPr>
          <w:sz w:val="20"/>
        </w:rPr>
      </w:pPr>
    </w:p>
    <w:p w14:paraId="23A7C328" w14:textId="77777777" w:rsidR="00E65016" w:rsidRPr="00056979" w:rsidRDefault="00E65016" w:rsidP="00ED50B3">
      <w:pPr>
        <w:rPr>
          <w:sz w:val="20"/>
        </w:rPr>
      </w:pPr>
    </w:p>
    <w:p w14:paraId="75F68A81" w14:textId="77777777" w:rsidR="000B0BE7" w:rsidRPr="00056979" w:rsidRDefault="00847BD5" w:rsidP="001545B5">
      <w:pPr>
        <w:pStyle w:val="berschrift2"/>
        <w:spacing w:before="0" w:after="240"/>
        <w:rPr>
          <w:sz w:val="40"/>
          <w:szCs w:val="40"/>
        </w:rPr>
      </w:pPr>
      <w:r>
        <w:rPr>
          <w:rFonts w:ascii="Century Gothic" w:hAnsi="Century Gothic"/>
          <w:noProof/>
          <w:sz w:val="20"/>
        </w:rPr>
        <w:drawing>
          <wp:anchor distT="0" distB="0" distL="114300" distR="114300" simplePos="0" relativeHeight="251769344" behindDoc="0" locked="0" layoutInCell="1" allowOverlap="1" wp14:anchorId="4383AA80" wp14:editId="01827839">
            <wp:simplePos x="0" y="0"/>
            <wp:positionH relativeFrom="margin">
              <wp:posOffset>-182411</wp:posOffset>
            </wp:positionH>
            <wp:positionV relativeFrom="margin">
              <wp:posOffset>3175303</wp:posOffset>
            </wp:positionV>
            <wp:extent cx="525710" cy="180000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3372-aigle-rouge-aocsang-royalwaldvogel.jpg"/>
                    <pic:cNvPicPr/>
                  </pic:nvPicPr>
                  <pic:blipFill rotWithShape="1">
                    <a:blip r:embed="rId18" cstate="print">
                      <a:extLst>
                        <a:ext uri="{28A0092B-C50C-407E-A947-70E740481C1C}">
                          <a14:useLocalDpi xmlns:a14="http://schemas.microsoft.com/office/drawing/2010/main" val="0"/>
                        </a:ext>
                      </a:extLst>
                    </a:blip>
                    <a:srcRect l="30475" t="6683" r="30504" b="4227"/>
                    <a:stretch/>
                  </pic:blipFill>
                  <pic:spPr bwMode="auto">
                    <a:xfrm>
                      <a:off x="0" y="0"/>
                      <a:ext cx="52571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2CF">
        <w:rPr>
          <w:sz w:val="40"/>
          <w:szCs w:val="40"/>
        </w:rPr>
        <w:tab/>
      </w:r>
      <w:r w:rsidR="00A442CA" w:rsidRPr="00056979">
        <w:rPr>
          <w:sz w:val="40"/>
          <w:szCs w:val="40"/>
        </w:rPr>
        <w:t>Waadt</w:t>
      </w:r>
    </w:p>
    <w:p w14:paraId="0E2C60D1" w14:textId="77777777" w:rsidR="000911EE" w:rsidRDefault="000911EE" w:rsidP="0081668E">
      <w:pPr>
        <w:tabs>
          <w:tab w:val="left" w:pos="1418"/>
        </w:tabs>
        <w:ind w:left="709"/>
        <w:rPr>
          <w:rFonts w:ascii="Century Gothic" w:hAnsi="Century Gothic"/>
          <w:sz w:val="20"/>
        </w:rPr>
      </w:pPr>
    </w:p>
    <w:p w14:paraId="578ADF68" w14:textId="77777777" w:rsidR="00D52468" w:rsidRDefault="00D52468" w:rsidP="0081668E">
      <w:pPr>
        <w:tabs>
          <w:tab w:val="left" w:pos="1418"/>
        </w:tabs>
        <w:ind w:left="709"/>
        <w:rPr>
          <w:rFonts w:ascii="Century Gothic" w:hAnsi="Century Gothic"/>
          <w:sz w:val="20"/>
        </w:rPr>
      </w:pPr>
    </w:p>
    <w:p w14:paraId="05A97C71" w14:textId="77777777" w:rsidR="00A442CA" w:rsidRPr="00561CFA" w:rsidRDefault="00A442CA" w:rsidP="00A442CA">
      <w:pPr>
        <w:rPr>
          <w:sz w:val="16"/>
          <w:szCs w:val="16"/>
        </w:rPr>
      </w:pPr>
    </w:p>
    <w:p w14:paraId="52179E7E" w14:textId="77777777" w:rsidR="00A442CA" w:rsidRPr="00E27896" w:rsidRDefault="00586C69" w:rsidP="00A442CA">
      <w:pPr>
        <w:rPr>
          <w:lang w:val="en-US"/>
        </w:rPr>
      </w:pPr>
      <w:r w:rsidRPr="00586C69">
        <w:rPr>
          <w:lang w:val="en-US"/>
        </w:rPr>
        <w:t xml:space="preserve">Aigle rouge, Sang Royal, </w:t>
      </w:r>
      <w:r w:rsidR="003C33D9">
        <w:rPr>
          <w:lang w:val="en-US"/>
        </w:rPr>
        <w:tab/>
      </w:r>
      <w:r w:rsidR="003C33D9">
        <w:rPr>
          <w:lang w:val="en-US"/>
        </w:rPr>
        <w:tab/>
      </w:r>
      <w:r w:rsidR="003C33D9">
        <w:rPr>
          <w:lang w:val="en-US"/>
        </w:rPr>
        <w:tab/>
      </w:r>
      <w:r w:rsidR="003C33D9">
        <w:rPr>
          <w:lang w:val="en-US"/>
        </w:rPr>
        <w:tab/>
      </w:r>
      <w:r w:rsidR="003C33D9">
        <w:rPr>
          <w:lang w:val="en-US"/>
        </w:rPr>
        <w:tab/>
      </w:r>
      <w:r w:rsidR="003C33D9">
        <w:rPr>
          <w:lang w:val="en-US"/>
        </w:rPr>
        <w:tab/>
      </w:r>
      <w:r w:rsidR="003C33D9">
        <w:rPr>
          <w:lang w:val="en-US"/>
        </w:rPr>
        <w:tab/>
      </w:r>
      <w:r w:rsidR="003C33D9">
        <w:rPr>
          <w:lang w:val="en-US"/>
        </w:rPr>
        <w:tab/>
        <w:t>4</w:t>
      </w:r>
      <w:r w:rsidR="00EB6132">
        <w:rPr>
          <w:lang w:val="en-US"/>
        </w:rPr>
        <w:t>4</w:t>
      </w:r>
      <w:r w:rsidR="003C33D9">
        <w:rPr>
          <w:lang w:val="en-US"/>
        </w:rPr>
        <w:t>.00</w:t>
      </w:r>
      <w:r w:rsidR="003C33D9">
        <w:rPr>
          <w:lang w:val="en-US"/>
        </w:rPr>
        <w:br/>
      </w:r>
      <w:r w:rsidRPr="00586C69">
        <w:rPr>
          <w:lang w:val="en-US"/>
        </w:rPr>
        <w:t>Wal</w:t>
      </w:r>
      <w:r w:rsidR="003C33D9">
        <w:rPr>
          <w:lang w:val="en-US"/>
        </w:rPr>
        <w:t>dvogel</w:t>
      </w:r>
      <w:r>
        <w:rPr>
          <w:lang w:val="en-US"/>
        </w:rPr>
        <w:tab/>
      </w:r>
      <w:r>
        <w:rPr>
          <w:lang w:val="en-US"/>
        </w:rPr>
        <w:tab/>
      </w:r>
      <w:r>
        <w:rPr>
          <w:lang w:val="en-US"/>
        </w:rPr>
        <w:tab/>
      </w:r>
      <w:r>
        <w:rPr>
          <w:lang w:val="en-US"/>
        </w:rPr>
        <w:tab/>
      </w:r>
      <w:r w:rsidRPr="00056979">
        <w:rPr>
          <w:lang w:val="en-US"/>
        </w:rPr>
        <w:br/>
      </w:r>
    </w:p>
    <w:p w14:paraId="6F281E63" w14:textId="77777777" w:rsidR="00586C69" w:rsidRPr="00F37163" w:rsidRDefault="001545B5" w:rsidP="003C33D9">
      <w:pPr>
        <w:rPr>
          <w:rFonts w:ascii="Century Gothic" w:hAnsi="Century Gothic"/>
          <w:sz w:val="20"/>
          <w:lang w:val="en-US"/>
        </w:rPr>
      </w:pPr>
      <w:r w:rsidRPr="00F37163">
        <w:rPr>
          <w:rFonts w:ascii="Century Gothic" w:hAnsi="Century Gothic"/>
          <w:sz w:val="20"/>
          <w:lang w:val="en-US"/>
        </w:rPr>
        <w:t xml:space="preserve">Traubensorte:   </w:t>
      </w:r>
      <w:r w:rsidR="003C33D9">
        <w:rPr>
          <w:rFonts w:ascii="Century Gothic" w:hAnsi="Century Gothic"/>
          <w:sz w:val="20"/>
          <w:lang w:val="en-US"/>
        </w:rPr>
        <w:t xml:space="preserve">Pinot Nior, </w:t>
      </w:r>
      <w:r w:rsidR="00586C69">
        <w:rPr>
          <w:rFonts w:ascii="Century Gothic" w:hAnsi="Century Gothic"/>
          <w:sz w:val="20"/>
          <w:lang w:val="en-US"/>
        </w:rPr>
        <w:t>Gamaret, Gam</w:t>
      </w:r>
      <w:r w:rsidR="003C33D9">
        <w:rPr>
          <w:rFonts w:ascii="Century Gothic" w:hAnsi="Century Gothic"/>
          <w:sz w:val="20"/>
          <w:lang w:val="en-US"/>
        </w:rPr>
        <w:t>ay,</w:t>
      </w:r>
    </w:p>
    <w:tbl>
      <w:tblPr>
        <w:tblW w:w="0" w:type="auto"/>
        <w:tblCellMar>
          <w:top w:w="15" w:type="dxa"/>
          <w:left w:w="15" w:type="dxa"/>
          <w:bottom w:w="15" w:type="dxa"/>
          <w:right w:w="15" w:type="dxa"/>
        </w:tblCellMar>
        <w:tblLook w:val="04A0" w:firstRow="1" w:lastRow="0" w:firstColumn="1" w:lastColumn="0" w:noHBand="0" w:noVBand="1"/>
      </w:tblPr>
      <w:tblGrid>
        <w:gridCol w:w="6"/>
      </w:tblGrid>
      <w:tr w:rsidR="003C33D9" w:rsidRPr="00EB6132" w14:paraId="5C7710EB" w14:textId="77777777" w:rsidTr="00586C69">
        <w:tc>
          <w:tcPr>
            <w:tcW w:w="0" w:type="auto"/>
            <w:shd w:val="clear" w:color="auto" w:fill="auto"/>
            <w:tcMar>
              <w:top w:w="0" w:type="dxa"/>
              <w:left w:w="0" w:type="dxa"/>
              <w:bottom w:w="0" w:type="dxa"/>
              <w:right w:w="0" w:type="dxa"/>
            </w:tcMar>
            <w:vAlign w:val="center"/>
            <w:hideMark/>
          </w:tcPr>
          <w:p w14:paraId="7122BB44" w14:textId="77777777" w:rsidR="003C33D9" w:rsidRPr="003C33D9" w:rsidRDefault="003C33D9" w:rsidP="00586C69">
            <w:pPr>
              <w:ind w:left="709"/>
              <w:rPr>
                <w:rFonts w:ascii="Century Gothic" w:hAnsi="Century Gothic"/>
                <w:sz w:val="20"/>
                <w:lang w:val="en-US"/>
              </w:rPr>
            </w:pPr>
          </w:p>
        </w:tc>
      </w:tr>
      <w:tr w:rsidR="003C33D9" w:rsidRPr="00EB6132" w14:paraId="110307C5" w14:textId="77777777" w:rsidTr="00586C69">
        <w:tc>
          <w:tcPr>
            <w:tcW w:w="0" w:type="auto"/>
            <w:shd w:val="clear" w:color="auto" w:fill="auto"/>
            <w:tcMar>
              <w:top w:w="0" w:type="dxa"/>
              <w:left w:w="0" w:type="dxa"/>
              <w:bottom w:w="0" w:type="dxa"/>
              <w:right w:w="0" w:type="dxa"/>
            </w:tcMar>
            <w:vAlign w:val="center"/>
            <w:hideMark/>
          </w:tcPr>
          <w:p w14:paraId="5ED0F2E4" w14:textId="77777777" w:rsidR="003C33D9" w:rsidRPr="003C33D9" w:rsidRDefault="003C33D9" w:rsidP="00586C69">
            <w:pPr>
              <w:ind w:left="709"/>
              <w:rPr>
                <w:rFonts w:ascii="Century Gothic" w:hAnsi="Century Gothic"/>
                <w:sz w:val="20"/>
                <w:lang w:val="en-US"/>
              </w:rPr>
            </w:pPr>
          </w:p>
        </w:tc>
      </w:tr>
      <w:tr w:rsidR="003C33D9" w:rsidRPr="00EB6132" w14:paraId="120FC183" w14:textId="77777777" w:rsidTr="00586C69">
        <w:tc>
          <w:tcPr>
            <w:tcW w:w="0" w:type="auto"/>
            <w:shd w:val="clear" w:color="auto" w:fill="auto"/>
            <w:tcMar>
              <w:top w:w="0" w:type="dxa"/>
              <w:left w:w="0" w:type="dxa"/>
              <w:bottom w:w="0" w:type="dxa"/>
              <w:right w:w="0" w:type="dxa"/>
            </w:tcMar>
            <w:vAlign w:val="center"/>
            <w:hideMark/>
          </w:tcPr>
          <w:p w14:paraId="3C4DDC78" w14:textId="77777777" w:rsidR="003C33D9" w:rsidRPr="003C33D9" w:rsidRDefault="003C33D9" w:rsidP="00586C69">
            <w:pPr>
              <w:ind w:left="709"/>
              <w:rPr>
                <w:rFonts w:ascii="Century Gothic" w:hAnsi="Century Gothic"/>
                <w:sz w:val="20"/>
                <w:lang w:val="en-US"/>
              </w:rPr>
            </w:pPr>
          </w:p>
        </w:tc>
      </w:tr>
    </w:tbl>
    <w:p w14:paraId="017F70DF" w14:textId="77777777" w:rsidR="001545B5" w:rsidRPr="00F37163" w:rsidRDefault="001545B5" w:rsidP="000B0BE7">
      <w:pPr>
        <w:ind w:left="709"/>
        <w:rPr>
          <w:rFonts w:ascii="Century Gothic" w:hAnsi="Century Gothic"/>
          <w:sz w:val="20"/>
          <w:lang w:val="en-US"/>
        </w:rPr>
      </w:pPr>
    </w:p>
    <w:p w14:paraId="1119C9EC" w14:textId="77777777" w:rsidR="003C33D9" w:rsidRPr="003C33D9" w:rsidRDefault="003C33D9" w:rsidP="003C33D9">
      <w:pPr>
        <w:ind w:left="709"/>
        <w:rPr>
          <w:rFonts w:ascii="Century Gothic" w:hAnsi="Century Gothic"/>
          <w:sz w:val="20"/>
        </w:rPr>
      </w:pPr>
      <w:r>
        <w:rPr>
          <w:rFonts w:ascii="Century Gothic" w:hAnsi="Century Gothic"/>
          <w:sz w:val="20"/>
        </w:rPr>
        <w:t>Er ist k</w:t>
      </w:r>
      <w:r w:rsidRPr="003C33D9">
        <w:rPr>
          <w:rFonts w:ascii="Century Gothic" w:hAnsi="Century Gothic"/>
          <w:sz w:val="20"/>
        </w:rPr>
        <w:t xml:space="preserve">örperreich und harmonisch, mit feinen Tanninen </w:t>
      </w:r>
      <w:r>
        <w:rPr>
          <w:rFonts w:ascii="Century Gothic" w:hAnsi="Century Gothic"/>
          <w:sz w:val="20"/>
        </w:rPr>
        <w:t xml:space="preserve">ausgestattet. </w:t>
      </w:r>
      <w:r>
        <w:rPr>
          <w:rFonts w:ascii="Century Gothic" w:hAnsi="Century Gothic"/>
          <w:sz w:val="20"/>
        </w:rPr>
        <w:br/>
        <w:t>Der Wein zeigt sich sehr elegant und ist ein perfekter Speisenbegleiter.</w:t>
      </w:r>
    </w:p>
    <w:p w14:paraId="25640AF9" w14:textId="77777777" w:rsidR="003C33D9" w:rsidRPr="003C33D9" w:rsidRDefault="003C33D9" w:rsidP="000B0BE7">
      <w:pPr>
        <w:ind w:left="709"/>
        <w:rPr>
          <w:rFonts w:ascii="Century Gothic" w:hAnsi="Century Gothic"/>
          <w:sz w:val="20"/>
        </w:rPr>
      </w:pPr>
    </w:p>
    <w:p w14:paraId="0A05C631" w14:textId="77777777" w:rsidR="001545B5" w:rsidRPr="003C33D9" w:rsidRDefault="001545B5" w:rsidP="001545B5"/>
    <w:p w14:paraId="1A910BD3" w14:textId="77777777" w:rsidR="001545B5" w:rsidRPr="001545B5" w:rsidRDefault="00847BD5" w:rsidP="001545B5">
      <w:pPr>
        <w:pStyle w:val="berschrift2"/>
        <w:ind w:firstLine="709"/>
      </w:pPr>
      <w:r>
        <w:rPr>
          <w:rFonts w:ascii="Century Gothic" w:hAnsi="Century Gothic"/>
          <w:noProof/>
          <w:sz w:val="20"/>
          <w:szCs w:val="20"/>
          <w:lang w:eastAsia="de-CH"/>
        </w:rPr>
        <w:drawing>
          <wp:anchor distT="0" distB="0" distL="114300" distR="114300" simplePos="0" relativeHeight="251759104" behindDoc="0" locked="0" layoutInCell="1" allowOverlap="1" wp14:anchorId="426DAD2F" wp14:editId="3CEA3F12">
            <wp:simplePos x="0" y="0"/>
            <wp:positionH relativeFrom="margin">
              <wp:posOffset>-79044</wp:posOffset>
            </wp:positionH>
            <wp:positionV relativeFrom="margin">
              <wp:posOffset>5571214</wp:posOffset>
            </wp:positionV>
            <wp:extent cx="483235" cy="179959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2385-flaescher-pinot-noir-alte-reben-aocweingut-adank.jpg"/>
                    <pic:cNvPicPr/>
                  </pic:nvPicPr>
                  <pic:blipFill rotWithShape="1">
                    <a:blip r:embed="rId19" cstate="print">
                      <a:extLst>
                        <a:ext uri="{28A0092B-C50C-407E-A947-70E740481C1C}">
                          <a14:useLocalDpi xmlns:a14="http://schemas.microsoft.com/office/drawing/2010/main" val="0"/>
                        </a:ext>
                      </a:extLst>
                    </a:blip>
                    <a:srcRect l="30263" r="29461"/>
                    <a:stretch/>
                  </pic:blipFill>
                  <pic:spPr bwMode="auto">
                    <a:xfrm>
                      <a:off x="0" y="0"/>
                      <a:ext cx="48323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5B5" w:rsidRPr="001545B5">
        <w:rPr>
          <w:sz w:val="40"/>
          <w:szCs w:val="40"/>
        </w:rPr>
        <w:t>Graubünden</w:t>
      </w:r>
    </w:p>
    <w:p w14:paraId="497F5A75" w14:textId="77777777" w:rsidR="001545B5" w:rsidRPr="00E65016" w:rsidRDefault="001545B5" w:rsidP="001545B5">
      <w:pPr>
        <w:rPr>
          <w:i/>
          <w:sz w:val="36"/>
          <w:szCs w:val="36"/>
        </w:rPr>
      </w:pPr>
    </w:p>
    <w:p w14:paraId="35BE108F" w14:textId="77777777" w:rsidR="001545B5" w:rsidRPr="00E65016" w:rsidRDefault="003613F0" w:rsidP="001545B5">
      <w:pPr>
        <w:tabs>
          <w:tab w:val="left" w:pos="2127"/>
          <w:tab w:val="left" w:pos="6663"/>
        </w:tabs>
        <w:rPr>
          <w:rFonts w:ascii="Century Gothic" w:hAnsi="Century Gothic"/>
          <w:b/>
          <w:sz w:val="20"/>
          <w:lang w:val="it-IT"/>
        </w:rPr>
      </w:pPr>
      <w:r>
        <w:t>Fläscher Pinot Noir Alte Reben</w:t>
      </w:r>
      <w:r w:rsidR="001545B5">
        <w:rPr>
          <w:rFonts w:ascii="Century Gothic" w:hAnsi="Century Gothic"/>
          <w:b/>
          <w:sz w:val="20"/>
          <w:lang w:val="it-IT"/>
        </w:rPr>
        <w:tab/>
      </w:r>
      <w:r w:rsidR="001545B5">
        <w:rPr>
          <w:rFonts w:ascii="Century Gothic" w:hAnsi="Century Gothic"/>
          <w:b/>
          <w:sz w:val="20"/>
          <w:lang w:val="it-IT"/>
        </w:rPr>
        <w:tab/>
      </w:r>
      <w:r w:rsidR="001545B5">
        <w:rPr>
          <w:rFonts w:ascii="Century Gothic" w:hAnsi="Century Gothic"/>
          <w:b/>
          <w:sz w:val="20"/>
          <w:lang w:val="it-IT"/>
        </w:rPr>
        <w:tab/>
      </w:r>
      <w:r w:rsidR="001545B5">
        <w:rPr>
          <w:rFonts w:ascii="Century Gothic" w:hAnsi="Century Gothic"/>
          <w:b/>
          <w:sz w:val="20"/>
          <w:lang w:val="it-IT"/>
        </w:rPr>
        <w:tab/>
      </w:r>
      <w:r w:rsidR="00EB6132">
        <w:rPr>
          <w:szCs w:val="28"/>
        </w:rPr>
        <w:t>52</w:t>
      </w:r>
      <w:r w:rsidR="001545B5" w:rsidRPr="0009102C">
        <w:rPr>
          <w:szCs w:val="28"/>
        </w:rPr>
        <w:t>.00</w:t>
      </w:r>
    </w:p>
    <w:p w14:paraId="578E1C35" w14:textId="77777777" w:rsidR="001545B5" w:rsidRPr="00E65016" w:rsidRDefault="003613F0" w:rsidP="001545B5">
      <w:pPr>
        <w:tabs>
          <w:tab w:val="left" w:pos="2127"/>
          <w:tab w:val="left" w:pos="6663"/>
        </w:tabs>
        <w:rPr>
          <w:rFonts w:ascii="Century Gothic" w:hAnsi="Century Gothic"/>
          <w:sz w:val="20"/>
          <w:lang w:val="it-IT"/>
        </w:rPr>
      </w:pPr>
      <w:r>
        <w:t>Weingut Familie Hansruedi Adank</w:t>
      </w:r>
    </w:p>
    <w:p w14:paraId="01DD0A6E" w14:textId="77777777" w:rsidR="001545B5" w:rsidRPr="00E65016" w:rsidRDefault="001545B5" w:rsidP="001545B5">
      <w:pPr>
        <w:tabs>
          <w:tab w:val="left" w:pos="2127"/>
          <w:tab w:val="left" w:pos="6663"/>
        </w:tabs>
        <w:rPr>
          <w:rFonts w:ascii="Century Gothic" w:hAnsi="Century Gothic"/>
          <w:sz w:val="20"/>
          <w:lang w:val="it-IT"/>
        </w:rPr>
      </w:pPr>
    </w:p>
    <w:p w14:paraId="17E5C407" w14:textId="77777777" w:rsidR="001545B5" w:rsidRDefault="001545B5" w:rsidP="001545B5">
      <w:pPr>
        <w:tabs>
          <w:tab w:val="left" w:pos="2127"/>
          <w:tab w:val="left" w:pos="6663"/>
        </w:tabs>
        <w:rPr>
          <w:rFonts w:ascii="Century Gothic" w:hAnsi="Century Gothic"/>
          <w:sz w:val="20"/>
        </w:rPr>
      </w:pPr>
      <w:r>
        <w:rPr>
          <w:rFonts w:ascii="Century Gothic" w:hAnsi="Century Gothic"/>
          <w:sz w:val="20"/>
          <w:lang w:val="it-IT"/>
        </w:rPr>
        <w:t>Traubensorte</w:t>
      </w:r>
      <w:r w:rsidRPr="00E65016">
        <w:rPr>
          <w:rFonts w:ascii="Century Gothic" w:hAnsi="Century Gothic"/>
          <w:sz w:val="20"/>
          <w:lang w:val="it-IT"/>
        </w:rPr>
        <w:t>: Pinot</w:t>
      </w:r>
      <w:r w:rsidRPr="00E65016">
        <w:rPr>
          <w:rFonts w:ascii="Century Gothic" w:hAnsi="Century Gothic"/>
          <w:sz w:val="20"/>
        </w:rPr>
        <w:t xml:space="preserve"> Noir</w:t>
      </w:r>
    </w:p>
    <w:p w14:paraId="649DFE82" w14:textId="77777777" w:rsidR="001545B5" w:rsidRPr="00E65016" w:rsidRDefault="001545B5" w:rsidP="001545B5">
      <w:pPr>
        <w:tabs>
          <w:tab w:val="left" w:pos="2127"/>
          <w:tab w:val="left" w:pos="6663"/>
        </w:tabs>
        <w:rPr>
          <w:rFonts w:ascii="Century Gothic" w:hAnsi="Century Gothic"/>
          <w:sz w:val="20"/>
        </w:rPr>
      </w:pPr>
    </w:p>
    <w:p w14:paraId="1C39BA63" w14:textId="77777777" w:rsidR="000B0BE7" w:rsidRDefault="003613F0" w:rsidP="000B0BE7">
      <w:pPr>
        <w:rPr>
          <w:lang w:eastAsia="de-CH"/>
        </w:rPr>
      </w:pPr>
      <w:r w:rsidRPr="003613F0">
        <w:rPr>
          <w:rFonts w:ascii="Century Gothic" w:hAnsi="Century Gothic"/>
          <w:sz w:val="20"/>
          <w:szCs w:val="20"/>
          <w:lang w:eastAsia="de-CH"/>
        </w:rPr>
        <w:t xml:space="preserve">Dieser Pinot Noir begeistert mit seinem dunklen Rubinrot. In der Nase Aromen von Veilchen, rote und schwarze Beeren, etwas Weichsel, Zimt und ein dezenter Touch Vanille. Am Gaumen ist er gehaltvoll mit viel Beerenfrucht, einer typischen Pinot Noir-Würze, einer leichten Röstaromatik und seidenen Gerbstoffen. Der Abgang ist lang und intensiv mit spürbarer Mineralität. </w:t>
      </w:r>
    </w:p>
    <w:p w14:paraId="6DB036C9" w14:textId="77777777" w:rsidR="000B0BE7" w:rsidRDefault="00847BD5" w:rsidP="000B0BE7">
      <w:pPr>
        <w:rPr>
          <w:lang w:eastAsia="de-CH"/>
        </w:rPr>
      </w:pPr>
      <w:r w:rsidRPr="00847BD5">
        <w:rPr>
          <w:rFonts w:ascii="Century Gothic" w:hAnsi="Century Gothic"/>
          <w:noProof/>
          <w:sz w:val="20"/>
          <w:szCs w:val="20"/>
          <w:lang w:eastAsia="de-CH"/>
        </w:rPr>
        <w:drawing>
          <wp:anchor distT="0" distB="0" distL="114300" distR="114300" simplePos="0" relativeHeight="251771392" behindDoc="0" locked="0" layoutInCell="1" allowOverlap="1" wp14:anchorId="1A3F9E5D" wp14:editId="15AB0657">
            <wp:simplePos x="0" y="0"/>
            <wp:positionH relativeFrom="margin">
              <wp:posOffset>-95001</wp:posOffset>
            </wp:positionH>
            <wp:positionV relativeFrom="margin">
              <wp:posOffset>7601198</wp:posOffset>
            </wp:positionV>
            <wp:extent cx="512942" cy="17280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058" t="6683" r="30087" b="3808"/>
                    <a:stretch/>
                  </pic:blipFill>
                  <pic:spPr bwMode="auto">
                    <a:xfrm>
                      <a:off x="0" y="0"/>
                      <a:ext cx="512942" cy="1728000"/>
                    </a:xfrm>
                    <a:prstGeom prst="rect">
                      <a:avLst/>
                    </a:prstGeom>
                    <a:ln>
                      <a:noFill/>
                    </a:ln>
                    <a:extLst>
                      <a:ext uri="{53640926-AAD7-44D8-BBD7-CCE9431645EC}">
                        <a14:shadowObscured xmlns:a14="http://schemas.microsoft.com/office/drawing/2010/main"/>
                      </a:ext>
                    </a:extLst>
                  </pic:spPr>
                </pic:pic>
              </a:graphicData>
            </a:graphic>
          </wp:anchor>
        </w:drawing>
      </w:r>
    </w:p>
    <w:p w14:paraId="1C32C085" w14:textId="77777777" w:rsidR="00BC5837" w:rsidRPr="00E65016" w:rsidRDefault="00847BD5" w:rsidP="00BC5837">
      <w:pPr>
        <w:tabs>
          <w:tab w:val="left" w:pos="2127"/>
          <w:tab w:val="left" w:pos="6663"/>
        </w:tabs>
        <w:rPr>
          <w:rFonts w:ascii="Century Gothic" w:hAnsi="Century Gothic"/>
          <w:b/>
          <w:sz w:val="20"/>
          <w:lang w:val="it-IT"/>
        </w:rPr>
      </w:pPr>
      <w:r>
        <w:t>Maienfelder Pinot</w:t>
      </w:r>
      <w:r w:rsidR="00BC5837">
        <w:t xml:space="preserve"> Noir</w:t>
      </w:r>
      <w:r w:rsidR="00BC5837">
        <w:rPr>
          <w:rFonts w:ascii="Century Gothic" w:hAnsi="Century Gothic"/>
          <w:b/>
          <w:sz w:val="20"/>
          <w:lang w:val="it-IT"/>
        </w:rPr>
        <w:tab/>
      </w:r>
      <w:r w:rsidR="00BC5837">
        <w:rPr>
          <w:rFonts w:ascii="Century Gothic" w:hAnsi="Century Gothic"/>
          <w:b/>
          <w:sz w:val="20"/>
          <w:lang w:val="it-IT"/>
        </w:rPr>
        <w:tab/>
      </w:r>
      <w:r w:rsidR="00BC5837">
        <w:rPr>
          <w:rFonts w:ascii="Century Gothic" w:hAnsi="Century Gothic"/>
          <w:b/>
          <w:sz w:val="20"/>
          <w:lang w:val="it-IT"/>
        </w:rPr>
        <w:tab/>
      </w:r>
      <w:r w:rsidR="00BC5837">
        <w:rPr>
          <w:rFonts w:ascii="Century Gothic" w:hAnsi="Century Gothic"/>
          <w:b/>
          <w:sz w:val="20"/>
          <w:lang w:val="it-IT"/>
        </w:rPr>
        <w:tab/>
      </w:r>
      <w:r w:rsidR="00EB6132">
        <w:rPr>
          <w:szCs w:val="28"/>
        </w:rPr>
        <w:t>52</w:t>
      </w:r>
      <w:r w:rsidR="00BC5837" w:rsidRPr="0009102C">
        <w:rPr>
          <w:szCs w:val="28"/>
        </w:rPr>
        <w:t>.00</w:t>
      </w:r>
    </w:p>
    <w:p w14:paraId="62107FC3" w14:textId="77777777" w:rsidR="00BC5837" w:rsidRPr="00E65016" w:rsidRDefault="00BC5837" w:rsidP="00BC5837">
      <w:pPr>
        <w:tabs>
          <w:tab w:val="left" w:pos="2127"/>
          <w:tab w:val="left" w:pos="6663"/>
        </w:tabs>
        <w:rPr>
          <w:rFonts w:ascii="Century Gothic" w:hAnsi="Century Gothic"/>
          <w:sz w:val="20"/>
          <w:lang w:val="it-IT"/>
        </w:rPr>
      </w:pPr>
      <w:r>
        <w:t>Möhr</w:t>
      </w:r>
      <w:r w:rsidR="00847BD5">
        <w:t>-Niggli</w:t>
      </w:r>
    </w:p>
    <w:p w14:paraId="2E0246B0" w14:textId="77777777" w:rsidR="00BC5837" w:rsidRPr="00E65016" w:rsidRDefault="00BC5837" w:rsidP="00BC5837">
      <w:pPr>
        <w:tabs>
          <w:tab w:val="left" w:pos="2127"/>
          <w:tab w:val="left" w:pos="6663"/>
        </w:tabs>
        <w:rPr>
          <w:rFonts w:ascii="Century Gothic" w:hAnsi="Century Gothic"/>
          <w:sz w:val="20"/>
          <w:lang w:val="it-IT"/>
        </w:rPr>
      </w:pPr>
    </w:p>
    <w:p w14:paraId="285EA887" w14:textId="77777777" w:rsidR="00BC5837" w:rsidRDefault="00BC5837" w:rsidP="00BC5837">
      <w:pPr>
        <w:tabs>
          <w:tab w:val="left" w:pos="2127"/>
          <w:tab w:val="left" w:pos="6663"/>
        </w:tabs>
        <w:rPr>
          <w:rFonts w:ascii="Century Gothic" w:hAnsi="Century Gothic"/>
          <w:sz w:val="20"/>
        </w:rPr>
      </w:pPr>
      <w:r>
        <w:rPr>
          <w:rFonts w:ascii="Century Gothic" w:hAnsi="Century Gothic"/>
          <w:sz w:val="20"/>
          <w:lang w:val="it-IT"/>
        </w:rPr>
        <w:t>Traubensorte</w:t>
      </w:r>
      <w:r w:rsidRPr="00E65016">
        <w:rPr>
          <w:rFonts w:ascii="Century Gothic" w:hAnsi="Century Gothic"/>
          <w:sz w:val="20"/>
          <w:lang w:val="it-IT"/>
        </w:rPr>
        <w:t>: Pinot</w:t>
      </w:r>
      <w:r w:rsidRPr="00E65016">
        <w:rPr>
          <w:rFonts w:ascii="Century Gothic" w:hAnsi="Century Gothic"/>
          <w:sz w:val="20"/>
        </w:rPr>
        <w:t xml:space="preserve"> Noir</w:t>
      </w:r>
    </w:p>
    <w:p w14:paraId="52740DAC" w14:textId="77777777" w:rsidR="00BC5837" w:rsidRPr="00E65016" w:rsidRDefault="00BC5837" w:rsidP="00BC5837">
      <w:pPr>
        <w:tabs>
          <w:tab w:val="left" w:pos="2127"/>
          <w:tab w:val="left" w:pos="6663"/>
        </w:tabs>
        <w:rPr>
          <w:rFonts w:ascii="Century Gothic" w:hAnsi="Century Gothic"/>
          <w:sz w:val="20"/>
        </w:rPr>
      </w:pPr>
    </w:p>
    <w:p w14:paraId="493D5607" w14:textId="77777777" w:rsidR="00847BD5" w:rsidRPr="00847BD5" w:rsidRDefault="00847BD5" w:rsidP="00847BD5">
      <w:pPr>
        <w:rPr>
          <w:rFonts w:ascii="Century Gothic" w:hAnsi="Century Gothic"/>
          <w:sz w:val="20"/>
          <w:szCs w:val="20"/>
          <w:lang w:eastAsia="de-CH"/>
        </w:rPr>
      </w:pPr>
      <w:r w:rsidRPr="00847BD5">
        <w:rPr>
          <w:rFonts w:ascii="Century Gothic" w:hAnsi="Century Gothic"/>
          <w:sz w:val="20"/>
          <w:szCs w:val="20"/>
          <w:lang w:eastAsia="de-CH"/>
        </w:rPr>
        <w:t>Der Maienfelder Pinot Noir gefällt mit seinem satten Kirschrot. Einladende Aromen nach roten und blauen Beeren und eine süsse Frucht verwöhnt die Nase. Im Gaumen zeigt sich eine samtige Eleganz und eine angenehme Fruchtsüsse. Ein Pinot Noir mit viel Schmelz, Kraft und Eleganz für jede Gelegenheit.</w:t>
      </w:r>
    </w:p>
    <w:p w14:paraId="511A1C84" w14:textId="77777777" w:rsidR="00847BD5" w:rsidRPr="00847BD5" w:rsidRDefault="00847BD5" w:rsidP="00847BD5">
      <w:pPr>
        <w:rPr>
          <w:lang w:eastAsia="de-CH"/>
        </w:rPr>
      </w:pPr>
    </w:p>
    <w:p w14:paraId="71C4C2DA" w14:textId="77777777" w:rsidR="000B0BE7" w:rsidRDefault="000B0BE7" w:rsidP="000B0BE7">
      <w:pPr>
        <w:rPr>
          <w:lang w:eastAsia="de-CH"/>
        </w:rPr>
      </w:pPr>
    </w:p>
    <w:p w14:paraId="2474094D" w14:textId="77777777" w:rsidR="000B0BE7" w:rsidRDefault="000B0BE7" w:rsidP="005B0DBF">
      <w:pPr>
        <w:pStyle w:val="berschrift2"/>
        <w:spacing w:before="0" w:after="240"/>
        <w:rPr>
          <w:sz w:val="40"/>
          <w:szCs w:val="40"/>
          <w:lang w:val="fr-FR"/>
        </w:rPr>
      </w:pPr>
    </w:p>
    <w:p w14:paraId="12959C3A" w14:textId="77777777" w:rsidR="008D63B1" w:rsidRDefault="000B0BE7" w:rsidP="005B0DBF">
      <w:pPr>
        <w:pStyle w:val="berschrift2"/>
        <w:spacing w:before="0" w:after="240"/>
        <w:rPr>
          <w:sz w:val="40"/>
          <w:szCs w:val="40"/>
          <w:lang w:val="fr-FR"/>
        </w:rPr>
      </w:pPr>
      <w:r>
        <w:rPr>
          <w:sz w:val="40"/>
          <w:szCs w:val="40"/>
          <w:lang w:val="fr-FR"/>
        </w:rPr>
        <w:tab/>
      </w:r>
      <w:r w:rsidR="00227756" w:rsidRPr="00900537">
        <w:rPr>
          <w:sz w:val="40"/>
          <w:szCs w:val="40"/>
          <w:lang w:val="fr-FR"/>
        </w:rPr>
        <w:t>Wallis</w:t>
      </w:r>
    </w:p>
    <w:p w14:paraId="10971AF7" w14:textId="77777777" w:rsidR="001545B5" w:rsidRPr="001545B5" w:rsidRDefault="001545B5" w:rsidP="001545B5">
      <w:pPr>
        <w:rPr>
          <w:lang w:val="fr-FR"/>
        </w:rPr>
      </w:pPr>
    </w:p>
    <w:p w14:paraId="0FF22A8F" w14:textId="77777777" w:rsidR="00C21B1F" w:rsidRPr="00C21B1F" w:rsidRDefault="00C21B1F" w:rsidP="00C21B1F">
      <w:pPr>
        <w:rPr>
          <w:rFonts w:ascii="Century Gothic" w:hAnsi="Century Gothic"/>
          <w:b/>
          <w:i/>
          <w:sz w:val="32"/>
          <w:szCs w:val="32"/>
        </w:rPr>
      </w:pPr>
      <w:r w:rsidRPr="00C21B1F">
        <w:rPr>
          <w:rFonts w:ascii="Century Gothic" w:hAnsi="Century Gothic"/>
          <w:b/>
          <w:i/>
          <w:sz w:val="32"/>
          <w:szCs w:val="32"/>
        </w:rPr>
        <w:t>Imesch</w:t>
      </w:r>
    </w:p>
    <w:p w14:paraId="58576599" w14:textId="77777777" w:rsidR="00C21B1F" w:rsidRPr="00C21B1F" w:rsidRDefault="00C21B1F" w:rsidP="00C21B1F">
      <w:pPr>
        <w:rPr>
          <w:rFonts w:ascii="Century Gothic" w:hAnsi="Century Gothic"/>
        </w:rPr>
      </w:pPr>
    </w:p>
    <w:p w14:paraId="2BE17A85" w14:textId="77777777" w:rsidR="00C21B1F" w:rsidRPr="00C21B1F" w:rsidRDefault="00C21B1F" w:rsidP="00C21B1F">
      <w:pPr>
        <w:rPr>
          <w:rFonts w:ascii="Century Gothic" w:hAnsi="Century Gothic"/>
        </w:rPr>
      </w:pPr>
      <w:r w:rsidRPr="00C21B1F">
        <w:rPr>
          <w:rFonts w:ascii="Century Gothic" w:hAnsi="Century Gothic"/>
        </w:rPr>
        <w:t>Die Firma Imesch wurde 1898 durch Leopold Imesch gegründet. Die Firmengeschichte ist eng mit der Geschichte der «Sonnenstadt» verbunden. So wird die Spitzenlinie, welche streng ausgewählte und hochkarätige Weine vereint, von Imesch auch mit dem Zusatz «Soleil d'Or» ergänzt.</w:t>
      </w:r>
    </w:p>
    <w:p w14:paraId="0426154A" w14:textId="77777777" w:rsidR="001545B5" w:rsidRDefault="001545B5" w:rsidP="001545B5">
      <w:pPr>
        <w:rPr>
          <w:lang w:val="fr-FR"/>
        </w:rPr>
      </w:pPr>
    </w:p>
    <w:p w14:paraId="440B6A9C" w14:textId="77777777" w:rsidR="00C21B1F" w:rsidRDefault="00C21B1F" w:rsidP="001545B5">
      <w:pPr>
        <w:rPr>
          <w:lang w:val="fr-FR"/>
        </w:rPr>
      </w:pPr>
    </w:p>
    <w:p w14:paraId="0505BB64" w14:textId="77777777" w:rsidR="00C21B1F" w:rsidRDefault="00C21B1F" w:rsidP="001545B5">
      <w:pPr>
        <w:rPr>
          <w:lang w:val="fr-FR"/>
        </w:rPr>
      </w:pPr>
    </w:p>
    <w:p w14:paraId="47F2A134" w14:textId="77777777" w:rsidR="001545B5" w:rsidRPr="001545B5" w:rsidRDefault="001545B5" w:rsidP="001545B5">
      <w:pPr>
        <w:ind w:left="700"/>
        <w:rPr>
          <w:rFonts w:ascii="Century Gothic" w:hAnsi="Century Gothic"/>
          <w:sz w:val="20"/>
        </w:rPr>
      </w:pPr>
      <w:r w:rsidRPr="001545B5">
        <w:rPr>
          <w:rFonts w:ascii="Century Gothic" w:hAnsi="Century Gothic"/>
          <w:sz w:val="20"/>
        </w:rPr>
        <w:br/>
      </w:r>
      <w:r w:rsidRPr="001545B5">
        <w:rPr>
          <w:rFonts w:ascii="Century Gothic" w:hAnsi="Century Gothic"/>
          <w:sz w:val="20"/>
        </w:rPr>
        <w:tab/>
      </w:r>
    </w:p>
    <w:p w14:paraId="421F125F" w14:textId="77777777" w:rsidR="001545B5" w:rsidRPr="001545B5" w:rsidRDefault="00C21B1F" w:rsidP="001545B5">
      <w:pPr>
        <w:rPr>
          <w:rFonts w:ascii="Century Gothic" w:hAnsi="Century Gothic"/>
          <w:sz w:val="20"/>
        </w:rPr>
      </w:pPr>
      <w:r>
        <w:rPr>
          <w:rFonts w:ascii="Helvetica" w:hAnsi="Helvetica" w:cs="Helvetica"/>
          <w:noProof/>
          <w:lang w:val="de-DE" w:eastAsia="de-CH"/>
        </w:rPr>
        <w:drawing>
          <wp:anchor distT="0" distB="0" distL="114300" distR="114300" simplePos="0" relativeHeight="251721216" behindDoc="0" locked="0" layoutInCell="1" allowOverlap="1" wp14:anchorId="5D1F060E" wp14:editId="5151745F">
            <wp:simplePos x="0" y="0"/>
            <wp:positionH relativeFrom="column">
              <wp:posOffset>-166774</wp:posOffset>
            </wp:positionH>
            <wp:positionV relativeFrom="paragraph">
              <wp:posOffset>138141</wp:posOffset>
            </wp:positionV>
            <wp:extent cx="507600" cy="1800000"/>
            <wp:effectExtent l="0" t="0" r="635" b="381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157" t="7278" r="29979" b="3015"/>
                    <a:stretch/>
                  </pic:blipFill>
                  <pic:spPr bwMode="auto">
                    <a:xfrm>
                      <a:off x="0" y="0"/>
                      <a:ext cx="5076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08F1E" w14:textId="77777777" w:rsidR="000B0BE7" w:rsidRPr="001545B5" w:rsidRDefault="000B0BE7">
      <w:pPr>
        <w:tabs>
          <w:tab w:val="left" w:pos="2127"/>
          <w:tab w:val="left" w:pos="6663"/>
        </w:tabs>
        <w:rPr>
          <w:rFonts w:ascii="Century Gothic" w:hAnsi="Century Gothic"/>
          <w:sz w:val="20"/>
        </w:rPr>
      </w:pPr>
    </w:p>
    <w:p w14:paraId="3F4F4C1D" w14:textId="77777777" w:rsidR="00C21B1F" w:rsidRPr="00C55849" w:rsidRDefault="00737FFA" w:rsidP="00C21B1F">
      <w:pPr>
        <w:ind w:left="709"/>
        <w:rPr>
          <w:lang w:val="fr-CH"/>
        </w:rPr>
      </w:pPr>
      <w:r>
        <w:rPr>
          <w:lang w:val="fr-CH"/>
        </w:rPr>
        <w:t>Cornalin</w:t>
      </w:r>
      <w:r w:rsidR="00C21B1F">
        <w:rPr>
          <w:lang w:val="fr-CH"/>
        </w:rPr>
        <w:t xml:space="preserve"> Soleil d’Or</w:t>
      </w:r>
      <w:r w:rsidR="00C21B1F">
        <w:rPr>
          <w:lang w:val="fr-CH"/>
        </w:rPr>
        <w:tab/>
      </w:r>
      <w:r w:rsidR="00C21B1F">
        <w:rPr>
          <w:lang w:val="fr-CH"/>
        </w:rPr>
        <w:tab/>
      </w:r>
      <w:r w:rsidR="00C21B1F">
        <w:rPr>
          <w:lang w:val="fr-CH"/>
        </w:rPr>
        <w:tab/>
      </w:r>
      <w:r w:rsidR="00C21B1F">
        <w:rPr>
          <w:lang w:val="fr-CH"/>
        </w:rPr>
        <w:tab/>
      </w:r>
      <w:r w:rsidR="00507A45">
        <w:rPr>
          <w:lang w:val="fr-CH"/>
        </w:rPr>
        <w:tab/>
      </w:r>
      <w:r w:rsidR="00C21B1F">
        <w:rPr>
          <w:lang w:val="fr-CH"/>
        </w:rPr>
        <w:tab/>
      </w:r>
      <w:r w:rsidR="00C21B1F">
        <w:rPr>
          <w:lang w:val="fr-CH"/>
        </w:rPr>
        <w:tab/>
      </w:r>
      <w:r w:rsidR="00C21B1F">
        <w:rPr>
          <w:lang w:val="fr-CH"/>
        </w:rPr>
        <w:tab/>
      </w:r>
      <w:r w:rsidR="00C21B1F">
        <w:rPr>
          <w:lang w:val="fr-CH"/>
        </w:rPr>
        <w:tab/>
      </w:r>
      <w:r w:rsidR="00C21B1F" w:rsidRPr="00C55849">
        <w:rPr>
          <w:szCs w:val="28"/>
          <w:lang w:val="fr-CH"/>
        </w:rPr>
        <w:t>46.00</w:t>
      </w:r>
      <w:r w:rsidR="00C21B1F" w:rsidRPr="00C55849">
        <w:rPr>
          <w:lang w:val="fr-CH"/>
        </w:rPr>
        <w:br/>
      </w:r>
      <w:r w:rsidR="00C21B1F">
        <w:rPr>
          <w:lang w:val="fr-CH"/>
        </w:rPr>
        <w:t>Imesch, Wallis</w:t>
      </w:r>
    </w:p>
    <w:p w14:paraId="6027C2AF" w14:textId="77777777" w:rsidR="00C21B1F" w:rsidRDefault="00C21B1F" w:rsidP="00C21B1F">
      <w:pPr>
        <w:tabs>
          <w:tab w:val="left" w:pos="709"/>
          <w:tab w:val="left" w:pos="6662"/>
          <w:tab w:val="left" w:pos="8505"/>
        </w:tabs>
        <w:spacing w:before="120" w:line="120" w:lineRule="atLeast"/>
        <w:ind w:left="709"/>
        <w:rPr>
          <w:rFonts w:ascii="Century Gothic" w:hAnsi="Century Gothic"/>
          <w:sz w:val="20"/>
        </w:rPr>
      </w:pPr>
      <w:r>
        <w:rPr>
          <w:rFonts w:ascii="Century Gothic" w:hAnsi="Century Gothic"/>
          <w:sz w:val="20"/>
        </w:rPr>
        <w:t>Traubensorte:   Cornalin</w:t>
      </w:r>
    </w:p>
    <w:p w14:paraId="70649EB8" w14:textId="77777777" w:rsidR="00C21B1F" w:rsidRPr="00C21B1F" w:rsidRDefault="00C21B1F" w:rsidP="00C21B1F">
      <w:pPr>
        <w:tabs>
          <w:tab w:val="left" w:pos="709"/>
          <w:tab w:val="left" w:pos="6662"/>
          <w:tab w:val="left" w:pos="8505"/>
        </w:tabs>
        <w:spacing w:before="120" w:line="120" w:lineRule="atLeast"/>
        <w:ind w:left="709"/>
        <w:rPr>
          <w:rFonts w:ascii="Century Gothic" w:hAnsi="Century Gothic"/>
          <w:sz w:val="20"/>
        </w:rPr>
      </w:pPr>
      <w:r w:rsidRPr="00C21B1F">
        <w:rPr>
          <w:rFonts w:ascii="Century Gothic" w:hAnsi="Century Gothic"/>
          <w:sz w:val="20"/>
        </w:rPr>
        <w:t>Wunderschönes, fast purpurnes Blutrot. Im Bukett intensive Fruchtigkeit mit Aromen von schwarzen Kirschen, Weichselkirschen und Gewürzen, Brombeeren und Heidelbeeren. Am Gaumen ist er konzentriert mit eleganten Tanninen, einer angenehmen Frische und grossartigen Struktur. Ein Wein mit einem grossen Lagerpotential, der aber auch bereits jung grossen Spass bereitet </w:t>
      </w:r>
    </w:p>
    <w:p w14:paraId="5F29EF4E" w14:textId="77777777" w:rsidR="00C21B1F" w:rsidRDefault="00C21B1F" w:rsidP="00C21B1F">
      <w:pPr>
        <w:tabs>
          <w:tab w:val="left" w:pos="709"/>
          <w:tab w:val="left" w:pos="6662"/>
          <w:tab w:val="left" w:pos="8505"/>
        </w:tabs>
        <w:spacing w:before="120" w:line="120" w:lineRule="atLeast"/>
        <w:ind w:left="709"/>
        <w:rPr>
          <w:rFonts w:ascii="Century Gothic" w:hAnsi="Century Gothic"/>
          <w:sz w:val="20"/>
        </w:rPr>
      </w:pPr>
    </w:p>
    <w:p w14:paraId="66CE63EB" w14:textId="77777777" w:rsidR="00E65016" w:rsidRDefault="00E65016">
      <w:pPr>
        <w:tabs>
          <w:tab w:val="left" w:pos="2127"/>
          <w:tab w:val="left" w:pos="6663"/>
        </w:tabs>
        <w:rPr>
          <w:rFonts w:ascii="Century Gothic" w:hAnsi="Century Gothic"/>
          <w:sz w:val="20"/>
        </w:rPr>
      </w:pPr>
    </w:p>
    <w:p w14:paraId="16DC0D62" w14:textId="77777777" w:rsidR="00E65016" w:rsidRPr="001545B5" w:rsidRDefault="00E65016">
      <w:pPr>
        <w:tabs>
          <w:tab w:val="left" w:pos="2127"/>
          <w:tab w:val="left" w:pos="6663"/>
        </w:tabs>
        <w:rPr>
          <w:rFonts w:ascii="Century Gothic" w:hAnsi="Century Gothic"/>
          <w:sz w:val="20"/>
        </w:rPr>
      </w:pPr>
    </w:p>
    <w:p w14:paraId="12FA285E" w14:textId="77777777" w:rsidR="00E65016" w:rsidRPr="001545B5" w:rsidRDefault="00E65016">
      <w:pPr>
        <w:tabs>
          <w:tab w:val="left" w:pos="2127"/>
          <w:tab w:val="left" w:pos="6663"/>
        </w:tabs>
        <w:rPr>
          <w:rFonts w:ascii="Century Gothic" w:hAnsi="Century Gothic"/>
          <w:sz w:val="20"/>
        </w:rPr>
      </w:pPr>
    </w:p>
    <w:p w14:paraId="21EB67BB" w14:textId="77777777" w:rsidR="003815EC" w:rsidRDefault="003815EC">
      <w:pPr>
        <w:tabs>
          <w:tab w:val="left" w:pos="2127"/>
          <w:tab w:val="left" w:pos="6663"/>
        </w:tabs>
        <w:rPr>
          <w:rFonts w:ascii="Century Gothic" w:hAnsi="Century Gothic"/>
          <w:sz w:val="20"/>
        </w:rPr>
      </w:pPr>
    </w:p>
    <w:p w14:paraId="5EF732A5" w14:textId="77777777" w:rsidR="001545B5" w:rsidRDefault="001545B5" w:rsidP="00E65016">
      <w:pPr>
        <w:tabs>
          <w:tab w:val="left" w:pos="2127"/>
          <w:tab w:val="left" w:pos="6663"/>
        </w:tabs>
        <w:rPr>
          <w:rFonts w:ascii="Century Gothic" w:hAnsi="Century Gothic"/>
          <w:sz w:val="20"/>
        </w:rPr>
      </w:pPr>
    </w:p>
    <w:p w14:paraId="4C5EC93E" w14:textId="77777777" w:rsidR="001545B5" w:rsidRDefault="001545B5" w:rsidP="00E65016">
      <w:pPr>
        <w:tabs>
          <w:tab w:val="left" w:pos="2127"/>
          <w:tab w:val="left" w:pos="6663"/>
        </w:tabs>
        <w:rPr>
          <w:rFonts w:ascii="Century Gothic" w:hAnsi="Century Gothic"/>
          <w:sz w:val="20"/>
        </w:rPr>
      </w:pPr>
    </w:p>
    <w:p w14:paraId="6B5B3F8A" w14:textId="77777777" w:rsidR="001545B5" w:rsidRDefault="001545B5" w:rsidP="00E65016">
      <w:pPr>
        <w:tabs>
          <w:tab w:val="left" w:pos="2127"/>
          <w:tab w:val="left" w:pos="6663"/>
        </w:tabs>
        <w:rPr>
          <w:rFonts w:ascii="Century Gothic" w:hAnsi="Century Gothic"/>
          <w:sz w:val="20"/>
        </w:rPr>
      </w:pPr>
    </w:p>
    <w:p w14:paraId="26A1802E" w14:textId="77777777" w:rsidR="00E65016" w:rsidRPr="00C55849" w:rsidRDefault="001545B5" w:rsidP="00E65016">
      <w:pPr>
        <w:tabs>
          <w:tab w:val="left" w:pos="2127"/>
          <w:tab w:val="left" w:pos="6663"/>
        </w:tabs>
        <w:rPr>
          <w:rFonts w:ascii="Century Gothic" w:hAnsi="Century Gothic"/>
          <w:sz w:val="20"/>
        </w:rPr>
      </w:pPr>
      <w:r>
        <w:rPr>
          <w:rFonts w:ascii="Helvetica" w:hAnsi="Helvetica" w:cs="Helvetica"/>
          <w:i/>
          <w:noProof/>
        </w:rPr>
        <w:drawing>
          <wp:anchor distT="0" distB="0" distL="114300" distR="114300" simplePos="0" relativeHeight="251688448" behindDoc="1" locked="0" layoutInCell="1" allowOverlap="1" wp14:anchorId="27598A01" wp14:editId="32C52CB9">
            <wp:simplePos x="0" y="0"/>
            <wp:positionH relativeFrom="column">
              <wp:posOffset>-152400</wp:posOffset>
            </wp:positionH>
            <wp:positionV relativeFrom="paragraph">
              <wp:posOffset>78740</wp:posOffset>
            </wp:positionV>
            <wp:extent cx="447906" cy="1800000"/>
            <wp:effectExtent l="0" t="0" r="0" b="3810"/>
            <wp:wrapTight wrapText="bothSides">
              <wp:wrapPolygon edited="0">
                <wp:start x="0" y="0"/>
                <wp:lineTo x="0" y="21493"/>
                <wp:lineTo x="20834" y="21493"/>
                <wp:lineTo x="2083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629" t="7229" r="32971" b="3423"/>
                    <a:stretch/>
                  </pic:blipFill>
                  <pic:spPr bwMode="auto">
                    <a:xfrm>
                      <a:off x="0" y="0"/>
                      <a:ext cx="447906"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F1FAF" w14:textId="77777777" w:rsidR="00E65016" w:rsidRPr="00E65016" w:rsidRDefault="00E65016" w:rsidP="0081668E"/>
    <w:p w14:paraId="6B2F2E2D" w14:textId="77777777" w:rsidR="0081668E" w:rsidRPr="00C55849" w:rsidRDefault="00C55849" w:rsidP="00C55849">
      <w:pPr>
        <w:ind w:left="709" w:hanging="709"/>
        <w:rPr>
          <w:lang w:val="fr-CH"/>
        </w:rPr>
      </w:pPr>
      <w:r w:rsidRPr="00860686">
        <w:tab/>
      </w:r>
      <w:r w:rsidR="00AF3B69" w:rsidRPr="00C55849">
        <w:rPr>
          <w:lang w:val="fr-CH"/>
        </w:rPr>
        <w:t>Humagne rouge</w:t>
      </w:r>
      <w:r w:rsidR="000B0BE7">
        <w:rPr>
          <w:lang w:val="fr-CH"/>
        </w:rPr>
        <w:t xml:space="preserve"> Soleil d’Or</w:t>
      </w:r>
      <w:r w:rsidR="000B0BE7">
        <w:rPr>
          <w:lang w:val="fr-CH"/>
        </w:rPr>
        <w:tab/>
      </w:r>
      <w:r w:rsidR="000B0BE7">
        <w:rPr>
          <w:lang w:val="fr-CH"/>
        </w:rPr>
        <w:tab/>
      </w:r>
      <w:r w:rsidR="000B0BE7">
        <w:rPr>
          <w:lang w:val="fr-CH"/>
        </w:rPr>
        <w:tab/>
      </w:r>
      <w:r w:rsidR="000B0BE7">
        <w:rPr>
          <w:lang w:val="fr-CH"/>
        </w:rPr>
        <w:tab/>
      </w:r>
      <w:r w:rsidR="000B0BE7">
        <w:rPr>
          <w:lang w:val="fr-CH"/>
        </w:rPr>
        <w:tab/>
      </w:r>
      <w:r w:rsidR="000B0BE7">
        <w:rPr>
          <w:lang w:val="fr-CH"/>
        </w:rPr>
        <w:tab/>
      </w:r>
      <w:r w:rsidR="000B0BE7">
        <w:rPr>
          <w:lang w:val="fr-CH"/>
        </w:rPr>
        <w:tab/>
      </w:r>
      <w:r w:rsidR="000B0BE7">
        <w:rPr>
          <w:lang w:val="fr-CH"/>
        </w:rPr>
        <w:tab/>
      </w:r>
      <w:r w:rsidR="009C79EB" w:rsidRPr="00C55849">
        <w:rPr>
          <w:szCs w:val="28"/>
          <w:lang w:val="fr-CH"/>
        </w:rPr>
        <w:t>46.00</w:t>
      </w:r>
      <w:r w:rsidR="00AF3B69" w:rsidRPr="00C55849">
        <w:rPr>
          <w:lang w:val="fr-CH"/>
        </w:rPr>
        <w:br/>
      </w:r>
      <w:r w:rsidR="000B0BE7">
        <w:rPr>
          <w:lang w:val="fr-CH"/>
        </w:rPr>
        <w:t>Imesch, Wallis</w:t>
      </w:r>
    </w:p>
    <w:p w14:paraId="0C0B57A2" w14:textId="77777777" w:rsidR="001545B5" w:rsidRDefault="0081668E" w:rsidP="000B0BE7">
      <w:pPr>
        <w:tabs>
          <w:tab w:val="left" w:pos="709"/>
          <w:tab w:val="left" w:pos="6662"/>
          <w:tab w:val="left" w:pos="8505"/>
        </w:tabs>
        <w:spacing w:before="120" w:line="120" w:lineRule="atLeast"/>
        <w:ind w:left="709"/>
        <w:rPr>
          <w:rFonts w:ascii="Century Gothic" w:hAnsi="Century Gothic"/>
          <w:sz w:val="20"/>
        </w:rPr>
      </w:pPr>
      <w:r>
        <w:rPr>
          <w:rFonts w:ascii="Century Gothic" w:hAnsi="Century Gothic"/>
          <w:sz w:val="20"/>
        </w:rPr>
        <w:t xml:space="preserve">Traubensorte:   </w:t>
      </w:r>
      <w:r w:rsidR="00AF3B69">
        <w:rPr>
          <w:rFonts w:ascii="Century Gothic" w:hAnsi="Century Gothic"/>
          <w:sz w:val="20"/>
        </w:rPr>
        <w:t>Humagne rouge</w:t>
      </w:r>
    </w:p>
    <w:p w14:paraId="2A2D88E4" w14:textId="77777777" w:rsidR="000B0BE7" w:rsidRPr="000B0BE7" w:rsidRDefault="000B0BE7" w:rsidP="000B0BE7">
      <w:pPr>
        <w:tabs>
          <w:tab w:val="left" w:pos="709"/>
          <w:tab w:val="left" w:pos="6662"/>
          <w:tab w:val="left" w:pos="8505"/>
        </w:tabs>
        <w:spacing w:before="120" w:line="120" w:lineRule="atLeast"/>
        <w:ind w:left="709"/>
        <w:rPr>
          <w:rFonts w:ascii="Century Gothic" w:hAnsi="Century Gothic"/>
          <w:sz w:val="20"/>
        </w:rPr>
      </w:pPr>
      <w:r w:rsidRPr="000B0BE7">
        <w:rPr>
          <w:rFonts w:ascii="Century Gothic" w:hAnsi="Century Gothic"/>
          <w:sz w:val="20"/>
        </w:rPr>
        <w:t>Dieser Humagne rouge besticht mit seiner blauroten Robe mit fast schwarzen Reflexen. Schmeichelnde Düfte von Veilchen, dunklen Beeren und etwas Vanille verwöhnen die Nase. Am Gaumen tritt er markig und gerbstoffreich auf, wiederum mit viel schwarzer Johannisbeere und samtigen Noten</w:t>
      </w:r>
    </w:p>
    <w:p w14:paraId="2FE95EA8" w14:textId="77777777" w:rsidR="0081668E" w:rsidRPr="000B0BE7" w:rsidRDefault="0081668E" w:rsidP="00900537">
      <w:pPr>
        <w:ind w:left="709"/>
        <w:rPr>
          <w:rFonts w:ascii="Century Gothic" w:hAnsi="Century Gothic"/>
          <w:sz w:val="20"/>
        </w:rPr>
      </w:pPr>
    </w:p>
    <w:p w14:paraId="26E125FB" w14:textId="77777777" w:rsidR="00E65016" w:rsidRDefault="00E65016">
      <w:pPr>
        <w:tabs>
          <w:tab w:val="left" w:pos="2127"/>
          <w:tab w:val="left" w:pos="6663"/>
        </w:tabs>
        <w:rPr>
          <w:rFonts w:ascii="Century Gothic" w:hAnsi="Century Gothic"/>
          <w:sz w:val="20"/>
        </w:rPr>
      </w:pPr>
    </w:p>
    <w:p w14:paraId="267AC495" w14:textId="77777777" w:rsidR="00E65016" w:rsidRDefault="00E65016" w:rsidP="00E65016">
      <w:pPr>
        <w:pStyle w:val="berschrift2"/>
        <w:spacing w:before="0" w:after="240"/>
        <w:rPr>
          <w:rFonts w:ascii="Century Gothic" w:hAnsi="Century Gothic"/>
          <w:i w:val="0"/>
          <w:sz w:val="20"/>
        </w:rPr>
      </w:pPr>
    </w:p>
    <w:p w14:paraId="4ED45D06" w14:textId="77777777" w:rsidR="001545B5" w:rsidRDefault="001545B5" w:rsidP="003815EC"/>
    <w:p w14:paraId="4401814D" w14:textId="77777777" w:rsidR="0012455B" w:rsidRPr="000B0BE7" w:rsidRDefault="0012455B" w:rsidP="000B0BE7">
      <w:pPr>
        <w:tabs>
          <w:tab w:val="left" w:pos="2127"/>
        </w:tabs>
        <w:ind w:left="709"/>
        <w:rPr>
          <w:rFonts w:ascii="Century Gothic" w:hAnsi="Century Gothic"/>
          <w:sz w:val="20"/>
          <w:szCs w:val="20"/>
        </w:rPr>
      </w:pPr>
    </w:p>
    <w:p w14:paraId="08CA43D0" w14:textId="77777777" w:rsidR="00E27896" w:rsidRPr="00E27896" w:rsidRDefault="00E27896" w:rsidP="00E27896">
      <w:pPr>
        <w:rPr>
          <w:sz w:val="32"/>
          <w:szCs w:val="32"/>
        </w:rPr>
      </w:pPr>
    </w:p>
    <w:p w14:paraId="5298380F" w14:textId="77777777" w:rsidR="0012455B" w:rsidRPr="0009102C" w:rsidRDefault="00C55849" w:rsidP="00F92B6C">
      <w:pPr>
        <w:rPr>
          <w:sz w:val="32"/>
          <w:szCs w:val="32"/>
        </w:rPr>
      </w:pPr>
      <w:r>
        <w:rPr>
          <w:noProof/>
          <w:sz w:val="32"/>
          <w:szCs w:val="32"/>
        </w:rPr>
        <w:lastRenderedPageBreak/>
        <w:drawing>
          <wp:anchor distT="0" distB="0" distL="114300" distR="114300" simplePos="0" relativeHeight="251652608" behindDoc="1" locked="0" layoutInCell="1" allowOverlap="1" wp14:anchorId="4E768AAE" wp14:editId="34B319C4">
            <wp:simplePos x="0" y="0"/>
            <wp:positionH relativeFrom="column">
              <wp:posOffset>3453993</wp:posOffset>
            </wp:positionH>
            <wp:positionV relativeFrom="paragraph">
              <wp:posOffset>125298</wp:posOffset>
            </wp:positionV>
            <wp:extent cx="1671727" cy="1828800"/>
            <wp:effectExtent l="19050" t="0" r="4673" b="0"/>
            <wp:wrapNone/>
            <wp:docPr id="200" name="Bild 200" descr="Bitmap in 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itmap in Italien"/>
                    <pic:cNvPicPr>
                      <a:picLocks noChangeAspect="1" noChangeArrowheads="1"/>
                    </pic:cNvPicPr>
                  </pic:nvPicPr>
                  <pic:blipFill>
                    <a:blip r:embed="rId23" cstate="print"/>
                    <a:srcRect/>
                    <a:stretch>
                      <a:fillRect/>
                    </a:stretch>
                  </pic:blipFill>
                  <pic:spPr bwMode="auto">
                    <a:xfrm>
                      <a:off x="0" y="0"/>
                      <a:ext cx="1671727" cy="1828800"/>
                    </a:xfrm>
                    <a:prstGeom prst="rect">
                      <a:avLst/>
                    </a:prstGeom>
                    <a:noFill/>
                    <a:ln w="9525">
                      <a:noFill/>
                      <a:miter lim="800000"/>
                      <a:headEnd/>
                      <a:tailEnd/>
                    </a:ln>
                  </pic:spPr>
                </pic:pic>
              </a:graphicData>
            </a:graphic>
          </wp:anchor>
        </w:drawing>
      </w:r>
      <w:r w:rsidR="007F1D10">
        <w:rPr>
          <w:noProof/>
          <w:sz w:val="32"/>
          <w:szCs w:val="32"/>
        </w:rPr>
        <w:drawing>
          <wp:anchor distT="0" distB="0" distL="114300" distR="114300" simplePos="0" relativeHeight="251651584" behindDoc="0" locked="0" layoutInCell="1" allowOverlap="1" wp14:anchorId="55F044E6" wp14:editId="7D901D71">
            <wp:simplePos x="0" y="0"/>
            <wp:positionH relativeFrom="column">
              <wp:posOffset>37465</wp:posOffset>
            </wp:positionH>
            <wp:positionV relativeFrom="paragraph">
              <wp:posOffset>127000</wp:posOffset>
            </wp:positionV>
            <wp:extent cx="1828800" cy="635000"/>
            <wp:effectExtent l="19050" t="0" r="0" b="0"/>
            <wp:wrapTopAndBottom/>
            <wp:docPr id="199" name="Bild 199" descr="Italien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talien Titel"/>
                    <pic:cNvPicPr>
                      <a:picLocks noChangeAspect="1" noChangeArrowheads="1"/>
                    </pic:cNvPicPr>
                  </pic:nvPicPr>
                  <pic:blipFill>
                    <a:blip r:embed="rId24" cstate="print"/>
                    <a:srcRect/>
                    <a:stretch>
                      <a:fillRect/>
                    </a:stretch>
                  </pic:blipFill>
                  <pic:spPr bwMode="auto">
                    <a:xfrm>
                      <a:off x="0" y="0"/>
                      <a:ext cx="1828800" cy="635000"/>
                    </a:xfrm>
                    <a:prstGeom prst="rect">
                      <a:avLst/>
                    </a:prstGeom>
                    <a:noFill/>
                    <a:ln w="9525">
                      <a:noFill/>
                      <a:miter lim="800000"/>
                      <a:headEnd/>
                      <a:tailEnd/>
                    </a:ln>
                  </pic:spPr>
                </pic:pic>
              </a:graphicData>
            </a:graphic>
          </wp:anchor>
        </w:drawing>
      </w:r>
    </w:p>
    <w:p w14:paraId="34AB8BD0" w14:textId="77777777" w:rsidR="00E27896" w:rsidRDefault="00E27896" w:rsidP="00B93B53">
      <w:pPr>
        <w:pStyle w:val="berschrift1"/>
        <w:rPr>
          <w:sz w:val="32"/>
          <w:szCs w:val="32"/>
        </w:rPr>
      </w:pPr>
    </w:p>
    <w:p w14:paraId="341F87C6" w14:textId="77777777" w:rsidR="007272CB" w:rsidRDefault="007272CB" w:rsidP="00E27896">
      <w:pPr>
        <w:tabs>
          <w:tab w:val="left" w:pos="709"/>
          <w:tab w:val="left" w:pos="6662"/>
          <w:tab w:val="left" w:pos="8505"/>
        </w:tabs>
        <w:spacing w:line="120" w:lineRule="atLeast"/>
        <w:ind w:left="709"/>
        <w:rPr>
          <w:rFonts w:ascii="Century Gothic" w:hAnsi="Century Gothic"/>
          <w:sz w:val="20"/>
        </w:rPr>
      </w:pPr>
    </w:p>
    <w:p w14:paraId="38A88F45" w14:textId="77777777" w:rsidR="007272CB" w:rsidRPr="00EB6132" w:rsidRDefault="007272CB" w:rsidP="007272CB">
      <w:pPr>
        <w:pStyle w:val="berschrift1"/>
        <w:ind w:firstLine="709"/>
        <w:rPr>
          <w:b w:val="0"/>
          <w:sz w:val="44"/>
          <w:szCs w:val="44"/>
          <w:lang w:val="en-US"/>
        </w:rPr>
      </w:pPr>
      <w:r w:rsidRPr="00EB6132">
        <w:rPr>
          <w:b w:val="0"/>
          <w:sz w:val="44"/>
          <w:szCs w:val="44"/>
          <w:lang w:val="en-US"/>
        </w:rPr>
        <w:t>Valpolicella</w:t>
      </w:r>
    </w:p>
    <w:p w14:paraId="358D29D3" w14:textId="77777777" w:rsidR="007272CB" w:rsidRPr="00EB6132" w:rsidRDefault="007272CB" w:rsidP="007272CB">
      <w:pPr>
        <w:rPr>
          <w:lang w:val="en-US"/>
        </w:rPr>
      </w:pPr>
      <w:r>
        <w:rPr>
          <w:noProof/>
          <w:lang w:val="en-US"/>
        </w:rPr>
        <w:drawing>
          <wp:anchor distT="0" distB="0" distL="114300" distR="114300" simplePos="0" relativeHeight="251776512" behindDoc="1" locked="0" layoutInCell="1" allowOverlap="1" wp14:anchorId="1CC67BDA" wp14:editId="041EF5B7">
            <wp:simplePos x="0" y="0"/>
            <wp:positionH relativeFrom="column">
              <wp:posOffset>-138181</wp:posOffset>
            </wp:positionH>
            <wp:positionV relativeFrom="paragraph">
              <wp:posOffset>135504</wp:posOffset>
            </wp:positionV>
            <wp:extent cx="482400" cy="1656000"/>
            <wp:effectExtent l="0" t="0" r="635" b="0"/>
            <wp:wrapTight wrapText="bothSides">
              <wp:wrapPolygon edited="0">
                <wp:start x="0" y="0"/>
                <wp:lineTo x="0" y="21376"/>
                <wp:lineTo x="21059" y="21376"/>
                <wp:lineTo x="21059"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2143-ripasso-corte-santannavalpolicella-classico-superiore-docrubinelli-vajolneuer-preis-1.jpg"/>
                    <pic:cNvPicPr/>
                  </pic:nvPicPr>
                  <pic:blipFill rotWithShape="1">
                    <a:blip r:embed="rId25" cstate="print">
                      <a:extLst>
                        <a:ext uri="{28A0092B-C50C-407E-A947-70E740481C1C}">
                          <a14:useLocalDpi xmlns:a14="http://schemas.microsoft.com/office/drawing/2010/main" val="0"/>
                        </a:ext>
                      </a:extLst>
                    </a:blip>
                    <a:srcRect l="30836" t="7490" r="29984" b="3092"/>
                    <a:stretch/>
                  </pic:blipFill>
                  <pic:spPr bwMode="auto">
                    <a:xfrm>
                      <a:off x="0" y="0"/>
                      <a:ext cx="482400" cy="16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A62BE" w14:textId="77777777" w:rsidR="007272CB" w:rsidRPr="00EB6132" w:rsidRDefault="007272CB" w:rsidP="007272CB">
      <w:pPr>
        <w:rPr>
          <w:lang w:val="en-US"/>
        </w:rPr>
      </w:pPr>
      <w:r w:rsidRPr="00EB6132">
        <w:rPr>
          <w:lang w:val="en-US"/>
        </w:rPr>
        <w:tab/>
        <w:t>Ripasso Corte Sant’Anna</w:t>
      </w:r>
      <w:r w:rsidRPr="00EB6132">
        <w:rPr>
          <w:lang w:val="en-US"/>
        </w:rPr>
        <w:tab/>
      </w:r>
      <w:r w:rsidRPr="00EB6132">
        <w:rPr>
          <w:lang w:val="en-US"/>
        </w:rPr>
        <w:tab/>
      </w:r>
      <w:r w:rsidRPr="00EB6132">
        <w:rPr>
          <w:lang w:val="en-US"/>
        </w:rPr>
        <w:tab/>
      </w:r>
      <w:r w:rsidRPr="00EB6132">
        <w:rPr>
          <w:lang w:val="en-US"/>
        </w:rPr>
        <w:tab/>
      </w:r>
      <w:r w:rsidRPr="00EB6132">
        <w:rPr>
          <w:lang w:val="en-US"/>
        </w:rPr>
        <w:tab/>
      </w:r>
      <w:r w:rsidRPr="00EB6132">
        <w:rPr>
          <w:lang w:val="en-US"/>
        </w:rPr>
        <w:tab/>
      </w:r>
      <w:r w:rsidRPr="00EB6132">
        <w:rPr>
          <w:lang w:val="en-US"/>
        </w:rPr>
        <w:tab/>
      </w:r>
      <w:r w:rsidRPr="00EB6132">
        <w:rPr>
          <w:lang w:val="en-US"/>
        </w:rPr>
        <w:tab/>
      </w:r>
      <w:r w:rsidR="00EB6132" w:rsidRPr="00EB6132">
        <w:rPr>
          <w:lang w:val="en-US"/>
        </w:rPr>
        <w:t>45.</w:t>
      </w:r>
      <w:r w:rsidRPr="00EB6132">
        <w:rPr>
          <w:lang w:val="en-US"/>
        </w:rPr>
        <w:t>00</w:t>
      </w:r>
      <w:r w:rsidRPr="00EB6132">
        <w:rPr>
          <w:lang w:val="en-US"/>
        </w:rPr>
        <w:br/>
      </w:r>
      <w:r w:rsidRPr="00EB6132">
        <w:rPr>
          <w:lang w:val="en-US"/>
        </w:rPr>
        <w:tab/>
        <w:t>Rubinelli Vajol, San Pietro in Cariano</w:t>
      </w:r>
    </w:p>
    <w:p w14:paraId="6EFAB364" w14:textId="77777777" w:rsidR="007272CB" w:rsidRPr="00EB6132" w:rsidRDefault="007272CB" w:rsidP="007272CB">
      <w:pPr>
        <w:rPr>
          <w:lang w:val="en-US"/>
        </w:rPr>
      </w:pPr>
    </w:p>
    <w:p w14:paraId="22C0EF27" w14:textId="77777777" w:rsidR="007272CB" w:rsidRDefault="007272CB" w:rsidP="007272CB">
      <w:pPr>
        <w:tabs>
          <w:tab w:val="left" w:pos="709"/>
          <w:tab w:val="left" w:pos="6662"/>
          <w:tab w:val="left" w:pos="8505"/>
        </w:tabs>
        <w:spacing w:line="120" w:lineRule="atLeast"/>
        <w:ind w:left="709"/>
        <w:rPr>
          <w:rFonts w:ascii="Century Gothic" w:hAnsi="Century Gothic"/>
          <w:sz w:val="20"/>
        </w:rPr>
      </w:pPr>
      <w:r>
        <w:rPr>
          <w:rFonts w:ascii="Century Gothic" w:hAnsi="Century Gothic"/>
          <w:sz w:val="20"/>
        </w:rPr>
        <w:t xml:space="preserve">Traubensorte:   </w:t>
      </w:r>
    </w:p>
    <w:p w14:paraId="5EA36D54" w14:textId="77777777" w:rsidR="007272CB" w:rsidRDefault="007272CB" w:rsidP="007272CB">
      <w:pPr>
        <w:tabs>
          <w:tab w:val="left" w:pos="709"/>
          <w:tab w:val="left" w:pos="6662"/>
          <w:tab w:val="left" w:pos="8505"/>
        </w:tabs>
        <w:spacing w:line="120" w:lineRule="atLeast"/>
        <w:ind w:left="709"/>
        <w:rPr>
          <w:rFonts w:ascii="Century Gothic" w:hAnsi="Century Gothic"/>
          <w:sz w:val="20"/>
        </w:rPr>
      </w:pPr>
    </w:p>
    <w:p w14:paraId="3EA61844" w14:textId="77777777" w:rsidR="007272CB" w:rsidRDefault="007272CB" w:rsidP="00E27896">
      <w:pPr>
        <w:tabs>
          <w:tab w:val="left" w:pos="709"/>
          <w:tab w:val="left" w:pos="6662"/>
          <w:tab w:val="left" w:pos="8505"/>
        </w:tabs>
        <w:spacing w:line="120" w:lineRule="atLeast"/>
        <w:ind w:left="709"/>
        <w:rPr>
          <w:rFonts w:ascii="Century Gothic" w:hAnsi="Century Gothic"/>
          <w:sz w:val="20"/>
        </w:rPr>
      </w:pPr>
      <w:r w:rsidRPr="007272CB">
        <w:rPr>
          <w:rFonts w:ascii="Century Gothic" w:hAnsi="Century Gothic"/>
          <w:sz w:val="20"/>
        </w:rPr>
        <w:t>Der Ripasso Corte Sant</w:t>
      </w:r>
      <w:r>
        <w:rPr>
          <w:rFonts w:ascii="Century Gothic" w:hAnsi="Century Gothic"/>
          <w:sz w:val="20"/>
        </w:rPr>
        <w:t>’</w:t>
      </w:r>
      <w:r w:rsidRPr="007272CB">
        <w:rPr>
          <w:rFonts w:ascii="Century Gothic" w:hAnsi="Century Gothic"/>
          <w:sz w:val="20"/>
        </w:rPr>
        <w:t>Anna begeistert mit seinem kräftigen Rubinrot. Die Nase besticht mit typischen Aromen von gedörrten Früchten, Rosinen, dunklen Beeren und etwas Tabak. Am Gaumen ist er wiederum sehr fruchtbetont und würzig mit einer leicht süssen Spitze, runden Gerbstoffen und einem samtigen Mundgefühl. Ein äusserst fruchtbetonter Ripasso für jede Gelegenheit. </w:t>
      </w:r>
    </w:p>
    <w:p w14:paraId="04FDC000" w14:textId="77777777" w:rsidR="00EB6132" w:rsidRDefault="00EB6132" w:rsidP="00E27896">
      <w:pPr>
        <w:tabs>
          <w:tab w:val="left" w:pos="709"/>
          <w:tab w:val="left" w:pos="6662"/>
          <w:tab w:val="left" w:pos="8505"/>
        </w:tabs>
        <w:spacing w:line="120" w:lineRule="atLeast"/>
        <w:ind w:left="709"/>
        <w:rPr>
          <w:rFonts w:ascii="Century Gothic" w:hAnsi="Century Gothic"/>
          <w:sz w:val="20"/>
        </w:rPr>
      </w:pPr>
    </w:p>
    <w:p w14:paraId="15BB6491" w14:textId="77777777" w:rsidR="00EB6132" w:rsidRPr="00B93B53" w:rsidRDefault="00EB6132" w:rsidP="00EB6132">
      <w:pPr>
        <w:pStyle w:val="berschrift1"/>
        <w:ind w:firstLine="709"/>
        <w:rPr>
          <w:b w:val="0"/>
          <w:sz w:val="44"/>
          <w:szCs w:val="44"/>
          <w:lang w:val="en-US"/>
        </w:rPr>
      </w:pPr>
      <w:r>
        <w:rPr>
          <w:b w:val="0"/>
          <w:sz w:val="44"/>
          <w:szCs w:val="44"/>
          <w:lang w:val="en-US"/>
        </w:rPr>
        <w:t>Piemont</w:t>
      </w:r>
    </w:p>
    <w:p w14:paraId="510DDABA" w14:textId="77777777" w:rsidR="00EB6132" w:rsidRPr="000B0BE7" w:rsidRDefault="00EB6132" w:rsidP="00EB6132">
      <w:pPr>
        <w:rPr>
          <w:lang w:val="en-US"/>
        </w:rPr>
      </w:pPr>
    </w:p>
    <w:p w14:paraId="1B8CF96C" w14:textId="77777777" w:rsidR="00EB6132" w:rsidRDefault="00EB6132" w:rsidP="00EB6132">
      <w:pPr>
        <w:rPr>
          <w:lang w:val="en-US"/>
        </w:rPr>
      </w:pPr>
      <w:r>
        <w:rPr>
          <w:noProof/>
          <w:lang w:val="en-US"/>
        </w:rPr>
        <w:drawing>
          <wp:anchor distT="0" distB="0" distL="114300" distR="114300" simplePos="0" relativeHeight="251780608" behindDoc="0" locked="0" layoutInCell="1" allowOverlap="1" wp14:anchorId="1F26AF89" wp14:editId="05F787BC">
            <wp:simplePos x="0" y="0"/>
            <wp:positionH relativeFrom="margin">
              <wp:posOffset>-132080</wp:posOffset>
            </wp:positionH>
            <wp:positionV relativeFrom="margin">
              <wp:posOffset>5285409</wp:posOffset>
            </wp:positionV>
            <wp:extent cx="541020" cy="1766570"/>
            <wp:effectExtent l="0" t="0" r="508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2786-barolo-del-comune-di-la-morra-docgcrissante.jpg"/>
                    <pic:cNvPicPr/>
                  </pic:nvPicPr>
                  <pic:blipFill rotWithShape="1">
                    <a:blip r:embed="rId26" cstate="print">
                      <a:extLst>
                        <a:ext uri="{28A0092B-C50C-407E-A947-70E740481C1C}">
                          <a14:useLocalDpi xmlns:a14="http://schemas.microsoft.com/office/drawing/2010/main" val="0"/>
                        </a:ext>
                      </a:extLst>
                    </a:blip>
                    <a:srcRect l="30059" t="7240" r="29252" b="4224"/>
                    <a:stretch/>
                  </pic:blipFill>
                  <pic:spPr bwMode="auto">
                    <a:xfrm>
                      <a:off x="0" y="0"/>
                      <a:ext cx="541020" cy="176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7896">
        <w:rPr>
          <w:lang w:val="en-US"/>
        </w:rPr>
        <w:t>Barolo del Comune di La Morra DOCG, Crissante</w:t>
      </w:r>
      <w:r>
        <w:rPr>
          <w:lang w:val="en-US"/>
        </w:rPr>
        <w:tab/>
      </w:r>
      <w:r>
        <w:rPr>
          <w:lang w:val="en-US"/>
        </w:rPr>
        <w:tab/>
      </w:r>
      <w:r>
        <w:rPr>
          <w:lang w:val="en-US"/>
        </w:rPr>
        <w:tab/>
      </w:r>
      <w:r>
        <w:rPr>
          <w:lang w:val="en-US"/>
        </w:rPr>
        <w:tab/>
        <w:t>69.00</w:t>
      </w:r>
    </w:p>
    <w:p w14:paraId="0A4974A3" w14:textId="77777777" w:rsidR="00EB6132" w:rsidRPr="00E27896" w:rsidRDefault="00EB6132" w:rsidP="00EB6132">
      <w:pPr>
        <w:rPr>
          <w:lang w:val="en-US"/>
        </w:rPr>
      </w:pPr>
      <w:r w:rsidRPr="00E27896">
        <w:rPr>
          <w:lang w:val="en-US"/>
        </w:rPr>
        <w:t>Azi</w:t>
      </w:r>
      <w:r>
        <w:rPr>
          <w:lang w:val="en-US"/>
        </w:rPr>
        <w:t>e</w:t>
      </w:r>
      <w:r w:rsidRPr="00E27896">
        <w:rPr>
          <w:lang w:val="en-US"/>
        </w:rPr>
        <w:t xml:space="preserve">nda Crissante Alessandria, </w:t>
      </w:r>
      <w:r>
        <w:rPr>
          <w:lang w:val="en-US"/>
        </w:rPr>
        <w:t>La Morra</w:t>
      </w:r>
    </w:p>
    <w:p w14:paraId="3F0C40DF" w14:textId="77777777" w:rsidR="00EB6132" w:rsidRPr="000B0BE7" w:rsidRDefault="00EB6132" w:rsidP="00EB6132">
      <w:pPr>
        <w:rPr>
          <w:lang w:val="en-US"/>
        </w:rPr>
      </w:pPr>
    </w:p>
    <w:p w14:paraId="54217291" w14:textId="77777777" w:rsidR="00EB6132" w:rsidRDefault="00EB6132" w:rsidP="00EB6132">
      <w:pPr>
        <w:tabs>
          <w:tab w:val="left" w:pos="709"/>
          <w:tab w:val="left" w:pos="6662"/>
          <w:tab w:val="left" w:pos="8505"/>
        </w:tabs>
        <w:spacing w:line="120" w:lineRule="atLeast"/>
        <w:ind w:left="709"/>
        <w:rPr>
          <w:rFonts w:ascii="Century Gothic" w:hAnsi="Century Gothic"/>
          <w:sz w:val="20"/>
        </w:rPr>
      </w:pPr>
      <w:r>
        <w:rPr>
          <w:rFonts w:ascii="Century Gothic" w:hAnsi="Century Gothic"/>
          <w:sz w:val="20"/>
        </w:rPr>
        <w:t>Traubensorte:   Nebbiolo</w:t>
      </w:r>
    </w:p>
    <w:p w14:paraId="2235106D" w14:textId="77777777" w:rsidR="00EB6132" w:rsidRDefault="00EB6132" w:rsidP="00EB6132">
      <w:pPr>
        <w:tabs>
          <w:tab w:val="left" w:pos="709"/>
          <w:tab w:val="left" w:pos="6662"/>
          <w:tab w:val="left" w:pos="8505"/>
        </w:tabs>
        <w:spacing w:line="120" w:lineRule="atLeast"/>
        <w:ind w:left="709"/>
        <w:rPr>
          <w:rFonts w:ascii="Century Gothic" w:hAnsi="Century Gothic"/>
          <w:sz w:val="20"/>
        </w:rPr>
      </w:pPr>
    </w:p>
    <w:p w14:paraId="68C3E0B7" w14:textId="77777777" w:rsidR="00EB6132" w:rsidRDefault="00EB6132" w:rsidP="00EB6132">
      <w:pPr>
        <w:tabs>
          <w:tab w:val="left" w:pos="709"/>
          <w:tab w:val="left" w:pos="6662"/>
          <w:tab w:val="left" w:pos="8505"/>
        </w:tabs>
        <w:spacing w:line="120" w:lineRule="atLeast"/>
        <w:ind w:left="709"/>
        <w:rPr>
          <w:rFonts w:ascii="Century Gothic" w:hAnsi="Century Gothic"/>
          <w:sz w:val="20"/>
        </w:rPr>
      </w:pPr>
      <w:r w:rsidRPr="00E27896">
        <w:rPr>
          <w:rFonts w:ascii="Century Gothic" w:hAnsi="Century Gothic"/>
          <w:sz w:val="20"/>
        </w:rPr>
        <w:t>Dieser intensiv rubin-granatrote Barolo begeistert mit einem Aromen-Potpourri nach roten Beerenfrüchten, Kirschen, Blumen, Zedernholz, etwas Minze und süssem Tabak. Am Gaumen ist der Wein vollmundig und verspielt mit viel roter Frucht, etwas Zimt, Orangenschale, Lakritze, Teer und süssen Kräutern. Die Gerbstoffe sind präsent und sehr gut eingebunden und die Säure animierend frisch. Ein äusserst einladender und lebendiger Barolo</w:t>
      </w:r>
      <w:r>
        <w:rPr>
          <w:rFonts w:ascii="Century Gothic" w:hAnsi="Century Gothic"/>
          <w:sz w:val="20"/>
        </w:rPr>
        <w:t>.</w:t>
      </w:r>
    </w:p>
    <w:p w14:paraId="3D90B262" w14:textId="77777777" w:rsidR="00EB6132" w:rsidRPr="00E27896" w:rsidRDefault="00EB6132" w:rsidP="00E27896">
      <w:pPr>
        <w:tabs>
          <w:tab w:val="left" w:pos="709"/>
          <w:tab w:val="left" w:pos="6662"/>
          <w:tab w:val="left" w:pos="8505"/>
        </w:tabs>
        <w:spacing w:line="120" w:lineRule="atLeast"/>
        <w:ind w:left="709"/>
        <w:rPr>
          <w:rFonts w:ascii="Century Gothic" w:hAnsi="Century Gothic"/>
          <w:sz w:val="20"/>
        </w:rPr>
      </w:pPr>
    </w:p>
    <w:p w14:paraId="731834A3" w14:textId="77777777" w:rsidR="007272CB" w:rsidRPr="003F615A" w:rsidRDefault="00EB6132" w:rsidP="007272CB">
      <w:pPr>
        <w:pStyle w:val="berschrift1"/>
        <w:jc w:val="both"/>
        <w:rPr>
          <w:b w:val="0"/>
          <w:sz w:val="44"/>
          <w:szCs w:val="44"/>
        </w:rPr>
      </w:pPr>
      <w:r>
        <w:rPr>
          <w:b w:val="0"/>
          <w:sz w:val="44"/>
          <w:szCs w:val="44"/>
        </w:rPr>
        <w:tab/>
      </w:r>
      <w:r w:rsidR="007272CB" w:rsidRPr="003F615A">
        <w:rPr>
          <w:b w:val="0"/>
          <w:sz w:val="44"/>
          <w:szCs w:val="44"/>
        </w:rPr>
        <w:t>Apulien</w:t>
      </w:r>
    </w:p>
    <w:p w14:paraId="02A845A8" w14:textId="77777777" w:rsidR="00EB6132" w:rsidRPr="003F615A" w:rsidRDefault="00EB6132" w:rsidP="00EB6132">
      <w:pPr>
        <w:tabs>
          <w:tab w:val="left" w:pos="8222"/>
        </w:tabs>
      </w:pPr>
      <w:r w:rsidRPr="000B0BE7">
        <w:rPr>
          <w:lang w:val="it-IT"/>
        </w:rPr>
        <w:t>Cubardi</w:t>
      </w:r>
      <w:r>
        <w:rPr>
          <w:lang w:val="it-IT"/>
        </w:rPr>
        <w:t xml:space="preserve">, </w:t>
      </w:r>
      <w:r w:rsidRPr="000B0BE7">
        <w:rPr>
          <w:lang w:val="it-IT"/>
        </w:rPr>
        <w:t xml:space="preserve"> Primitivo</w:t>
      </w:r>
      <w:r>
        <w:rPr>
          <w:lang w:val="it-IT"/>
        </w:rPr>
        <w:tab/>
      </w:r>
      <w:r>
        <w:rPr>
          <w:lang w:val="it-IT"/>
        </w:rPr>
        <w:tab/>
      </w:r>
      <w:r>
        <w:t>42</w:t>
      </w:r>
      <w:r w:rsidRPr="003F615A">
        <w:t>.00</w:t>
      </w:r>
      <w:r w:rsidRPr="003F615A">
        <w:br/>
        <w:t>Schola Saramenti</w:t>
      </w:r>
    </w:p>
    <w:p w14:paraId="0C84FC00" w14:textId="77777777" w:rsidR="00EB6132" w:rsidRPr="00DA2E6A" w:rsidRDefault="00EB6132" w:rsidP="00EB6132">
      <w:pPr>
        <w:spacing w:before="120"/>
        <w:ind w:left="709"/>
        <w:rPr>
          <w:rFonts w:ascii="Century Gothic" w:hAnsi="Century Gothic"/>
          <w:sz w:val="20"/>
        </w:rPr>
      </w:pPr>
      <w:r w:rsidRPr="003815EC">
        <w:rPr>
          <w:rFonts w:ascii="Helvetica" w:hAnsi="Helvetica" w:cs="Helvetica"/>
          <w:b/>
          <w:i/>
          <w:noProof/>
        </w:rPr>
        <w:drawing>
          <wp:anchor distT="0" distB="0" distL="114300" distR="114300" simplePos="0" relativeHeight="251773440" behindDoc="1" locked="0" layoutInCell="1" allowOverlap="1" wp14:anchorId="7AD354AD" wp14:editId="32E13D40">
            <wp:simplePos x="0" y="0"/>
            <wp:positionH relativeFrom="column">
              <wp:posOffset>-122168</wp:posOffset>
            </wp:positionH>
            <wp:positionV relativeFrom="paragraph">
              <wp:posOffset>-450629</wp:posOffset>
            </wp:positionV>
            <wp:extent cx="489600" cy="1548000"/>
            <wp:effectExtent l="0" t="0" r="5715" b="1905"/>
            <wp:wrapTight wrapText="bothSides">
              <wp:wrapPolygon edited="0">
                <wp:start x="0" y="0"/>
                <wp:lineTo x="0" y="21449"/>
                <wp:lineTo x="21292" y="21449"/>
                <wp:lineTo x="2129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301" t="7210" r="28223" b="3103"/>
                    <a:stretch/>
                  </pic:blipFill>
                  <pic:spPr bwMode="auto">
                    <a:xfrm>
                      <a:off x="0" y="0"/>
                      <a:ext cx="489600" cy="15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E6A">
        <w:rPr>
          <w:rFonts w:ascii="Century Gothic" w:hAnsi="Century Gothic"/>
          <w:sz w:val="20"/>
        </w:rPr>
        <w:t>Traubensorte:   Primitivo</w:t>
      </w:r>
    </w:p>
    <w:p w14:paraId="64C447CB" w14:textId="77777777" w:rsidR="00EB6132" w:rsidRPr="00EB6132" w:rsidRDefault="00EB6132" w:rsidP="00EB6132">
      <w:pPr>
        <w:spacing w:before="120"/>
        <w:ind w:left="709"/>
        <w:rPr>
          <w:rFonts w:ascii="Century Gothic" w:hAnsi="Century Gothic"/>
          <w:sz w:val="20"/>
        </w:rPr>
      </w:pPr>
      <w:r>
        <w:rPr>
          <w:rFonts w:ascii="Century Gothic" w:hAnsi="Century Gothic"/>
          <w:sz w:val="20"/>
        </w:rPr>
        <w:t>Kräftiges Rubinrot. In der Nase Ar</w:t>
      </w:r>
      <w:r w:rsidRPr="000B0BE7">
        <w:rPr>
          <w:rFonts w:ascii="Century Gothic" w:hAnsi="Century Gothic"/>
          <w:sz w:val="20"/>
        </w:rPr>
        <w:t>omen von getro</w:t>
      </w:r>
      <w:r>
        <w:rPr>
          <w:rFonts w:ascii="Century Gothic" w:hAnsi="Century Gothic"/>
          <w:sz w:val="20"/>
        </w:rPr>
        <w:t>ckneten Früchten, reifen Beeren</w:t>
      </w:r>
      <w:r w:rsidRPr="000B0BE7">
        <w:rPr>
          <w:rFonts w:ascii="Century Gothic" w:hAnsi="Century Gothic"/>
          <w:sz w:val="20"/>
        </w:rPr>
        <w:t>, etwas Tabak, Schokolade und angenehm würzige Noten. Am Gaumen begeistert die schier unendliche Frucht gestützt von einem leicht süssen Auftakt, würzigen Aromen nach Mokka, Lebkuchen und einem Hauch Eukalyptus, einem samtigen Mundgefühl und einem langen fruchtbetonten Abgang. Ein vollm</w:t>
      </w:r>
      <w:r>
        <w:rPr>
          <w:rFonts w:ascii="Century Gothic" w:hAnsi="Century Gothic"/>
          <w:sz w:val="20"/>
        </w:rPr>
        <w:t>undiger und komplexer Primitivo.</w:t>
      </w:r>
      <w:r>
        <w:br w:type="page"/>
      </w:r>
    </w:p>
    <w:p w14:paraId="590325A1" w14:textId="77777777" w:rsidR="00F72338" w:rsidRDefault="00F72338" w:rsidP="00F72338">
      <w:pPr>
        <w:pStyle w:val="berschrift1"/>
        <w:jc w:val="center"/>
        <w:rPr>
          <w:sz w:val="44"/>
          <w:szCs w:val="44"/>
        </w:rPr>
      </w:pPr>
      <w:r w:rsidRPr="00B93B53">
        <w:rPr>
          <w:sz w:val="44"/>
          <w:szCs w:val="44"/>
        </w:rPr>
        <w:lastRenderedPageBreak/>
        <w:t>Amarone</w:t>
      </w:r>
      <w:r w:rsidR="001263C5" w:rsidRPr="00B93B53">
        <w:rPr>
          <w:sz w:val="44"/>
          <w:szCs w:val="44"/>
        </w:rPr>
        <w:t xml:space="preserve"> </w:t>
      </w:r>
      <w:r w:rsidR="00EB6132">
        <w:rPr>
          <w:sz w:val="44"/>
          <w:szCs w:val="44"/>
        </w:rPr>
        <w:t>–</w:t>
      </w:r>
      <w:r w:rsidR="001263C5" w:rsidRPr="00B93B53">
        <w:rPr>
          <w:sz w:val="44"/>
          <w:szCs w:val="44"/>
        </w:rPr>
        <w:t xml:space="preserve"> Spezial</w:t>
      </w:r>
    </w:p>
    <w:p w14:paraId="68C77BCF" w14:textId="77777777" w:rsidR="00EB6132" w:rsidRPr="00EB6132" w:rsidRDefault="00EB6132" w:rsidP="00EB6132">
      <w:pPr>
        <w:pStyle w:val="berschrift1"/>
        <w:jc w:val="center"/>
        <w:rPr>
          <w:rFonts w:ascii="Century Gothic" w:hAnsi="Century Gothic"/>
          <w:sz w:val="32"/>
          <w:szCs w:val="32"/>
        </w:rPr>
      </w:pPr>
      <w:r>
        <w:rPr>
          <w:rFonts w:ascii="Helvetica" w:hAnsi="Helvetica" w:cs="Helvetica"/>
          <w:noProof/>
          <w:lang w:val="de-DE" w:eastAsia="de-CH"/>
        </w:rPr>
        <w:drawing>
          <wp:anchor distT="0" distB="0" distL="114300" distR="114300" simplePos="0" relativeHeight="251784704" behindDoc="1" locked="0" layoutInCell="1" allowOverlap="1" wp14:anchorId="5EF8E0FD" wp14:editId="0CDC2613">
            <wp:simplePos x="0" y="0"/>
            <wp:positionH relativeFrom="column">
              <wp:posOffset>-87464</wp:posOffset>
            </wp:positionH>
            <wp:positionV relativeFrom="paragraph">
              <wp:posOffset>278158</wp:posOffset>
            </wp:positionV>
            <wp:extent cx="482400" cy="1810800"/>
            <wp:effectExtent l="0" t="0" r="635" b="0"/>
            <wp:wrapTight wrapText="bothSides">
              <wp:wrapPolygon edited="0">
                <wp:start x="0" y="0"/>
                <wp:lineTo x="0" y="21365"/>
                <wp:lineTo x="21059" y="21365"/>
                <wp:lineTo x="2105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4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 xml:space="preserve">Unsere Empfehlung </w:t>
      </w:r>
      <w:r w:rsidRPr="00B93B53">
        <w:rPr>
          <w:sz w:val="32"/>
          <w:szCs w:val="32"/>
        </w:rPr>
        <w:t xml:space="preserve">in der </w:t>
      </w:r>
      <w:r>
        <w:rPr>
          <w:sz w:val="32"/>
          <w:szCs w:val="32"/>
        </w:rPr>
        <w:t>50</w:t>
      </w:r>
      <w:r w:rsidRPr="00B93B53">
        <w:rPr>
          <w:sz w:val="32"/>
          <w:szCs w:val="32"/>
        </w:rPr>
        <w:t xml:space="preserve">cl. </w:t>
      </w:r>
      <w:r w:rsidRPr="00EB6132">
        <w:rPr>
          <w:sz w:val="32"/>
          <w:szCs w:val="32"/>
        </w:rPr>
        <w:t>Flasche</w:t>
      </w:r>
    </w:p>
    <w:p w14:paraId="47E5AABC" w14:textId="77777777" w:rsidR="00EB6132" w:rsidRPr="00056979" w:rsidRDefault="00EB6132" w:rsidP="00EB6132">
      <w:pPr>
        <w:tabs>
          <w:tab w:val="left" w:pos="0"/>
          <w:tab w:val="left" w:pos="2160"/>
          <w:tab w:val="left" w:pos="2880"/>
          <w:tab w:val="left" w:pos="3600"/>
        </w:tabs>
        <w:rPr>
          <w:lang w:val="en-US"/>
        </w:rPr>
      </w:pPr>
      <w:r w:rsidRPr="00056979">
        <w:rPr>
          <w:lang w:val="en-US"/>
        </w:rPr>
        <w:t>Amarone  Cami“</w:t>
      </w:r>
      <w:r w:rsidRPr="00056979">
        <w:rPr>
          <w:lang w:val="en-US"/>
        </w:rPr>
        <w:tab/>
      </w:r>
      <w:r w:rsidRPr="00056979">
        <w:rPr>
          <w:lang w:val="en-US"/>
        </w:rPr>
        <w:tab/>
      </w:r>
      <w:r w:rsidRPr="00056979">
        <w:rPr>
          <w:lang w:val="en-US"/>
        </w:rPr>
        <w:tab/>
      </w:r>
      <w:r w:rsidRPr="00056979">
        <w:rPr>
          <w:lang w:val="en-US"/>
        </w:rPr>
        <w:tab/>
      </w:r>
      <w:r w:rsidRPr="00056979">
        <w:rPr>
          <w:lang w:val="en-US"/>
        </w:rPr>
        <w:tab/>
      </w:r>
      <w:r w:rsidRPr="00056979">
        <w:rPr>
          <w:lang w:val="en-US"/>
        </w:rPr>
        <w:tab/>
      </w:r>
      <w:r w:rsidR="00936443">
        <w:rPr>
          <w:lang w:val="en-US"/>
        </w:rPr>
        <w:t xml:space="preserve">dl. </w:t>
      </w:r>
      <w:r w:rsidRPr="00056979">
        <w:rPr>
          <w:lang w:val="en-US"/>
        </w:rPr>
        <w:t>6.80</w:t>
      </w:r>
      <w:r w:rsidRPr="00056979">
        <w:rPr>
          <w:lang w:val="en-US"/>
        </w:rPr>
        <w:tab/>
      </w:r>
      <w:r w:rsidR="00936443">
        <w:rPr>
          <w:lang w:val="en-US"/>
        </w:rPr>
        <w:t xml:space="preserve"> 50cl. </w:t>
      </w:r>
      <w:r w:rsidR="00936443">
        <w:rPr>
          <w:lang w:val="en-US"/>
        </w:rPr>
        <w:tab/>
        <w:t xml:space="preserve">     </w:t>
      </w:r>
      <w:r w:rsidRPr="00056979">
        <w:rPr>
          <w:lang w:val="en-US"/>
        </w:rPr>
        <w:t>34.-</w:t>
      </w:r>
    </w:p>
    <w:p w14:paraId="50D3D5C6" w14:textId="77777777" w:rsidR="00EB6132" w:rsidRPr="001545B5" w:rsidRDefault="00EB6132" w:rsidP="00EB6132">
      <w:pPr>
        <w:tabs>
          <w:tab w:val="left" w:pos="0"/>
          <w:tab w:val="left" w:pos="2160"/>
          <w:tab w:val="left" w:pos="2880"/>
          <w:tab w:val="left" w:pos="3600"/>
        </w:tabs>
        <w:spacing w:before="60"/>
        <w:rPr>
          <w:lang w:val="fr-CH"/>
        </w:rPr>
      </w:pPr>
      <w:r w:rsidRPr="001545B5">
        <w:rPr>
          <w:lang w:val="fr-CH"/>
        </w:rPr>
        <w:t xml:space="preserve">Cantina Valpantena </w:t>
      </w:r>
    </w:p>
    <w:p w14:paraId="69BCE0D9" w14:textId="77777777" w:rsidR="00EB6132" w:rsidRPr="001545B5" w:rsidRDefault="00EB6132" w:rsidP="00EB6132">
      <w:pPr>
        <w:tabs>
          <w:tab w:val="left" w:pos="0"/>
          <w:tab w:val="left" w:pos="2160"/>
          <w:tab w:val="left" w:pos="2880"/>
          <w:tab w:val="left" w:pos="3600"/>
        </w:tabs>
        <w:spacing w:before="60"/>
        <w:rPr>
          <w:rFonts w:ascii="Century Gothic" w:hAnsi="Century Gothic"/>
          <w:lang w:val="fr-CH"/>
        </w:rPr>
      </w:pPr>
    </w:p>
    <w:p w14:paraId="0E0ACF75" w14:textId="77777777" w:rsidR="00EB6132" w:rsidRPr="001545B5" w:rsidRDefault="00EB6132" w:rsidP="00EB6132">
      <w:pPr>
        <w:tabs>
          <w:tab w:val="left" w:pos="0"/>
          <w:tab w:val="left" w:pos="2160"/>
          <w:tab w:val="left" w:pos="2880"/>
          <w:tab w:val="left" w:pos="3600"/>
        </w:tabs>
        <w:rPr>
          <w:rFonts w:ascii="Century Gothic" w:hAnsi="Century Gothic"/>
          <w:sz w:val="20"/>
          <w:szCs w:val="20"/>
          <w:lang w:val="fr-CH"/>
        </w:rPr>
      </w:pPr>
      <w:r w:rsidRPr="001545B5">
        <w:rPr>
          <w:rFonts w:ascii="Century Gothic" w:hAnsi="Century Gothic"/>
          <w:sz w:val="20"/>
          <w:szCs w:val="20"/>
          <w:lang w:val="fr-CH"/>
        </w:rPr>
        <w:t xml:space="preserve">Traubensorten:  Corvina, Rondinella, Molinara </w:t>
      </w:r>
    </w:p>
    <w:p w14:paraId="4FC58130" w14:textId="77777777" w:rsidR="00EB6132" w:rsidRPr="00EB6132" w:rsidRDefault="00EB6132" w:rsidP="00EB6132">
      <w:pPr>
        <w:tabs>
          <w:tab w:val="left" w:pos="0"/>
          <w:tab w:val="left" w:pos="2160"/>
          <w:tab w:val="left" w:pos="2880"/>
          <w:tab w:val="left" w:pos="3600"/>
        </w:tabs>
        <w:rPr>
          <w:rFonts w:ascii="Century Gothic" w:hAnsi="Century Gothic"/>
          <w:sz w:val="20"/>
          <w:szCs w:val="20"/>
          <w:lang w:val="en-US"/>
        </w:rPr>
      </w:pPr>
    </w:p>
    <w:p w14:paraId="66F9E56D" w14:textId="77777777" w:rsidR="00EB6132" w:rsidRPr="001545B5" w:rsidRDefault="00EB6132" w:rsidP="00EB6132">
      <w:pPr>
        <w:tabs>
          <w:tab w:val="left" w:pos="0"/>
          <w:tab w:val="left" w:pos="2160"/>
          <w:tab w:val="left" w:pos="2880"/>
          <w:tab w:val="left" w:pos="3600"/>
        </w:tabs>
        <w:rPr>
          <w:rFonts w:ascii="Century Gothic" w:hAnsi="Century Gothic"/>
          <w:sz w:val="20"/>
          <w:szCs w:val="20"/>
        </w:rPr>
      </w:pPr>
      <w:r w:rsidRPr="001545B5">
        <w:rPr>
          <w:rFonts w:ascii="Century Gothic" w:hAnsi="Century Gothic"/>
          <w:sz w:val="20"/>
          <w:szCs w:val="20"/>
        </w:rPr>
        <w:t>Sehr reich und aromatisch mit feinen Düften nach Dörrobst; im Gaumen ausgewogene Gerbstoffe, fein; anhaltend im Abgang.</w:t>
      </w:r>
    </w:p>
    <w:p w14:paraId="1BE38262" w14:textId="77777777" w:rsidR="00EB6132" w:rsidRDefault="00EB6132" w:rsidP="00EB6132"/>
    <w:p w14:paraId="020D9FC7" w14:textId="77777777" w:rsidR="00EB6132" w:rsidRPr="00EB6132" w:rsidRDefault="00EB6132" w:rsidP="00EB6132"/>
    <w:p w14:paraId="5FB75548" w14:textId="77777777" w:rsidR="00B93B53" w:rsidRPr="00B93B53" w:rsidRDefault="00B93B53" w:rsidP="00F37163">
      <w:pPr>
        <w:rPr>
          <w:rFonts w:ascii="Century Gothic" w:hAnsi="Century Gothic"/>
          <w:sz w:val="20"/>
        </w:rPr>
      </w:pPr>
    </w:p>
    <w:p w14:paraId="174F89A5" w14:textId="77777777" w:rsidR="00B93B53" w:rsidRPr="00EB6132" w:rsidRDefault="00B93B53" w:rsidP="00F37163">
      <w:pPr>
        <w:pStyle w:val="berschrift1"/>
        <w:jc w:val="center"/>
        <w:rPr>
          <w:rFonts w:ascii="Century Gothic" w:hAnsi="Century Gothic"/>
          <w:sz w:val="32"/>
          <w:szCs w:val="32"/>
        </w:rPr>
      </w:pPr>
      <w:r>
        <w:rPr>
          <w:sz w:val="32"/>
          <w:szCs w:val="32"/>
        </w:rPr>
        <w:t xml:space="preserve">Unsere Empfehlung </w:t>
      </w:r>
      <w:r w:rsidRPr="00B93B53">
        <w:rPr>
          <w:sz w:val="32"/>
          <w:szCs w:val="32"/>
        </w:rPr>
        <w:t xml:space="preserve">in der </w:t>
      </w:r>
      <w:r>
        <w:rPr>
          <w:sz w:val="32"/>
          <w:szCs w:val="32"/>
        </w:rPr>
        <w:t>75</w:t>
      </w:r>
      <w:r w:rsidRPr="00B93B53">
        <w:rPr>
          <w:sz w:val="32"/>
          <w:szCs w:val="32"/>
        </w:rPr>
        <w:t xml:space="preserve">cl. </w:t>
      </w:r>
      <w:r w:rsidRPr="00EB6132">
        <w:rPr>
          <w:sz w:val="32"/>
          <w:szCs w:val="32"/>
        </w:rPr>
        <w:t>Flasche</w:t>
      </w:r>
    </w:p>
    <w:p w14:paraId="61604B4B" w14:textId="77777777" w:rsidR="00B93B53" w:rsidRPr="00EB6132" w:rsidRDefault="00B93B53" w:rsidP="002D63BF">
      <w:pPr>
        <w:ind w:left="709"/>
        <w:rPr>
          <w:rFonts w:ascii="Century Gothic" w:hAnsi="Century Gothic"/>
          <w:sz w:val="20"/>
        </w:rPr>
      </w:pPr>
    </w:p>
    <w:p w14:paraId="4635599B" w14:textId="77777777" w:rsidR="005E2105" w:rsidRPr="00EB6132" w:rsidRDefault="005E2105" w:rsidP="002D63BF">
      <w:pPr>
        <w:ind w:left="709"/>
        <w:rPr>
          <w:rFonts w:ascii="Century Gothic" w:hAnsi="Century Gothic"/>
          <w:sz w:val="20"/>
        </w:rPr>
      </w:pPr>
    </w:p>
    <w:p w14:paraId="07BB7597" w14:textId="77777777" w:rsidR="00DE08B3" w:rsidRPr="00EB6132" w:rsidRDefault="00EB6132" w:rsidP="00EB6132">
      <w:pPr>
        <w:ind w:left="709"/>
        <w:rPr>
          <w:rFonts w:ascii="Century Gothic" w:hAnsi="Century Gothic"/>
          <w:sz w:val="20"/>
        </w:rPr>
      </w:pPr>
      <w:r>
        <w:rPr>
          <w:rFonts w:ascii="Century Gothic" w:hAnsi="Century Gothic"/>
          <w:noProof/>
          <w:sz w:val="20"/>
        </w:rPr>
        <w:drawing>
          <wp:anchor distT="0" distB="0" distL="114300" distR="114300" simplePos="0" relativeHeight="251758080" behindDoc="0" locked="0" layoutInCell="1" allowOverlap="1" wp14:anchorId="74AD6A69" wp14:editId="3BD8313C">
            <wp:simplePos x="0" y="0"/>
            <wp:positionH relativeFrom="margin">
              <wp:posOffset>-126393</wp:posOffset>
            </wp:positionH>
            <wp:positionV relativeFrom="margin">
              <wp:posOffset>3429580</wp:posOffset>
            </wp:positionV>
            <wp:extent cx="473710" cy="1619885"/>
            <wp:effectExtent l="0" t="0" r="0" b="571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246f.jpg"/>
                    <pic:cNvPicPr/>
                  </pic:nvPicPr>
                  <pic:blipFill rotWithShape="1">
                    <a:blip r:embed="rId29" cstate="print">
                      <a:extLst>
                        <a:ext uri="{28A0092B-C50C-407E-A947-70E740481C1C}">
                          <a14:useLocalDpi xmlns:a14="http://schemas.microsoft.com/office/drawing/2010/main" val="0"/>
                        </a:ext>
                      </a:extLst>
                    </a:blip>
                    <a:srcRect l="31465" t="8245" r="29879" b="3665"/>
                    <a:stretch/>
                  </pic:blipFill>
                  <pic:spPr bwMode="auto">
                    <a:xfrm>
                      <a:off x="0" y="0"/>
                      <a:ext cx="473710" cy="1619885"/>
                    </a:xfrm>
                    <a:prstGeom prst="rect">
                      <a:avLst/>
                    </a:prstGeom>
                    <a:ln>
                      <a:noFill/>
                    </a:ln>
                    <a:extLst>
                      <a:ext uri="{53640926-AAD7-44D8-BBD7-CCE9431645EC}">
                        <a14:shadowObscured xmlns:a14="http://schemas.microsoft.com/office/drawing/2010/main"/>
                      </a:ext>
                    </a:extLst>
                  </pic:spPr>
                </pic:pic>
              </a:graphicData>
            </a:graphic>
          </wp:anchor>
        </w:drawing>
      </w:r>
      <w:r w:rsidR="00DE08B3">
        <w:rPr>
          <w:lang w:val="it-IT"/>
        </w:rPr>
        <w:t>Amarone</w:t>
      </w:r>
      <w:r w:rsidR="00F72338">
        <w:rPr>
          <w:lang w:val="it-IT"/>
        </w:rPr>
        <w:t xml:space="preserve"> della Valpolicella </w:t>
      </w:r>
      <w:r w:rsidR="00F974E1">
        <w:rPr>
          <w:lang w:val="it-IT"/>
        </w:rPr>
        <w:t xml:space="preserve"> Terre di Verona</w:t>
      </w:r>
      <w:r w:rsidR="000B0BE7">
        <w:rPr>
          <w:lang w:val="it-IT"/>
        </w:rPr>
        <w:tab/>
      </w:r>
      <w:r w:rsidR="000B0BE7">
        <w:rPr>
          <w:lang w:val="it-IT"/>
        </w:rPr>
        <w:tab/>
      </w:r>
      <w:r w:rsidR="000B0BE7">
        <w:rPr>
          <w:lang w:val="it-IT"/>
        </w:rPr>
        <w:tab/>
      </w:r>
      <w:r w:rsidR="00B93B53">
        <w:rPr>
          <w:lang w:val="it-IT"/>
        </w:rPr>
        <w:tab/>
        <w:t>75cl.</w:t>
      </w:r>
      <w:r w:rsidR="00B93B53">
        <w:rPr>
          <w:lang w:val="it-IT"/>
        </w:rPr>
        <w:tab/>
        <w:t xml:space="preserve">     </w:t>
      </w:r>
      <w:r w:rsidR="00DE08B3" w:rsidRPr="00DE08B3">
        <w:rPr>
          <w:lang w:val="it-IT"/>
        </w:rPr>
        <w:t>55.</w:t>
      </w:r>
      <w:r w:rsidR="00936443">
        <w:rPr>
          <w:lang w:val="it-IT"/>
        </w:rPr>
        <w:t>-</w:t>
      </w:r>
      <w:r w:rsidR="00DE08B3" w:rsidRPr="00DE08B3">
        <w:rPr>
          <w:lang w:val="it-IT"/>
        </w:rPr>
        <w:br/>
      </w:r>
      <w:r w:rsidR="00F974E1">
        <w:rPr>
          <w:lang w:val="it-IT"/>
        </w:rPr>
        <w:t>Cantina Valpantena, Veneto</w:t>
      </w:r>
    </w:p>
    <w:p w14:paraId="3D9AD302" w14:textId="77777777" w:rsidR="001545B5" w:rsidRDefault="001545B5" w:rsidP="001545B5">
      <w:pPr>
        <w:rPr>
          <w:rFonts w:ascii="Century Gothic" w:hAnsi="Century Gothic"/>
          <w:sz w:val="20"/>
          <w:lang w:val="it-IT"/>
        </w:rPr>
      </w:pPr>
    </w:p>
    <w:p w14:paraId="779DD38F" w14:textId="77777777" w:rsidR="001545B5" w:rsidRDefault="00DE08B3" w:rsidP="00F974E1">
      <w:pPr>
        <w:rPr>
          <w:rFonts w:ascii="Century Gothic" w:hAnsi="Century Gothic"/>
          <w:sz w:val="20"/>
          <w:lang w:val="it-IT"/>
        </w:rPr>
      </w:pPr>
      <w:r>
        <w:rPr>
          <w:rFonts w:ascii="Century Gothic" w:hAnsi="Century Gothic"/>
          <w:sz w:val="20"/>
          <w:lang w:val="it-IT"/>
        </w:rPr>
        <w:t xml:space="preserve">Traubensorten:   </w:t>
      </w:r>
      <w:r w:rsidRPr="00DE08B3">
        <w:rPr>
          <w:rFonts w:ascii="Century Gothic" w:hAnsi="Century Gothic"/>
          <w:sz w:val="20"/>
          <w:lang w:val="it-IT"/>
        </w:rPr>
        <w:t>Co</w:t>
      </w:r>
      <w:r w:rsidR="00F72338">
        <w:rPr>
          <w:rFonts w:ascii="Century Gothic" w:hAnsi="Century Gothic"/>
          <w:sz w:val="20"/>
          <w:lang w:val="it-IT"/>
        </w:rPr>
        <w:t>rvina</w:t>
      </w:r>
      <w:r>
        <w:rPr>
          <w:rFonts w:ascii="Century Gothic" w:hAnsi="Century Gothic"/>
          <w:sz w:val="20"/>
          <w:lang w:val="it-IT"/>
        </w:rPr>
        <w:t xml:space="preserve">, Rondinella, </w:t>
      </w:r>
      <w:r w:rsidR="00F974E1">
        <w:rPr>
          <w:rFonts w:ascii="Century Gothic" w:hAnsi="Century Gothic"/>
          <w:sz w:val="20"/>
          <w:lang w:val="it-IT"/>
        </w:rPr>
        <w:t>Molinara</w:t>
      </w:r>
    </w:p>
    <w:p w14:paraId="7CC9FB00" w14:textId="77777777" w:rsidR="001545B5" w:rsidRDefault="001545B5" w:rsidP="00DE08B3">
      <w:pPr>
        <w:ind w:left="709"/>
        <w:rPr>
          <w:rFonts w:ascii="Century Gothic" w:hAnsi="Century Gothic"/>
          <w:sz w:val="20"/>
          <w:lang w:val="it-IT"/>
        </w:rPr>
      </w:pPr>
    </w:p>
    <w:p w14:paraId="6BAF181F" w14:textId="77777777" w:rsidR="00F974E1" w:rsidRPr="00F974E1" w:rsidRDefault="00F974E1" w:rsidP="00F974E1">
      <w:pPr>
        <w:ind w:left="709"/>
        <w:rPr>
          <w:rFonts w:ascii="Century Gothic" w:hAnsi="Century Gothic"/>
          <w:sz w:val="20"/>
        </w:rPr>
      </w:pPr>
      <w:r w:rsidRPr="00F974E1">
        <w:rPr>
          <w:rFonts w:ascii="Century Gothic" w:hAnsi="Century Gothic"/>
          <w:sz w:val="20"/>
        </w:rPr>
        <w:t>Die Farbe dieses Amarone ist tiefrot mit granatfarbenen Nuancen. Im Bouquet Aromen von reifen und getrockneten Beeren, Tabak. Saftig und samtig, voll und rund mit langem Abgang.</w:t>
      </w:r>
    </w:p>
    <w:p w14:paraId="373D5778" w14:textId="77777777" w:rsidR="00DE08B3" w:rsidRPr="00F974E1" w:rsidRDefault="00DE08B3" w:rsidP="002D63BF">
      <w:pPr>
        <w:ind w:left="709"/>
        <w:rPr>
          <w:rFonts w:ascii="Century Gothic" w:hAnsi="Century Gothic"/>
          <w:sz w:val="20"/>
        </w:rPr>
      </w:pPr>
    </w:p>
    <w:p w14:paraId="47517A53" w14:textId="77777777" w:rsidR="00DE08B3" w:rsidRDefault="00DE08B3" w:rsidP="002D63BF">
      <w:pPr>
        <w:ind w:left="709"/>
        <w:rPr>
          <w:rFonts w:ascii="Century Gothic" w:hAnsi="Century Gothic"/>
          <w:sz w:val="20"/>
          <w:lang w:val="it-IT"/>
        </w:rPr>
      </w:pPr>
    </w:p>
    <w:p w14:paraId="1BCE92ED" w14:textId="77777777" w:rsidR="00F37163" w:rsidRDefault="00F37163" w:rsidP="0082776C">
      <w:pPr>
        <w:rPr>
          <w:rFonts w:ascii="Century Gothic" w:hAnsi="Century Gothic"/>
          <w:sz w:val="20"/>
          <w:lang w:val="it-IT"/>
        </w:rPr>
      </w:pPr>
    </w:p>
    <w:p w14:paraId="5EE76098" w14:textId="77777777" w:rsidR="00F37163" w:rsidRDefault="00EB6132" w:rsidP="0082776C">
      <w:pPr>
        <w:rPr>
          <w:rFonts w:ascii="Century Gothic" w:hAnsi="Century Gothic"/>
          <w:sz w:val="20"/>
          <w:lang w:val="it-IT"/>
        </w:rPr>
      </w:pPr>
      <w:r>
        <w:rPr>
          <w:noProof/>
          <w:lang w:val="it-IT"/>
        </w:rPr>
        <w:drawing>
          <wp:anchor distT="0" distB="0" distL="114300" distR="114300" simplePos="0" relativeHeight="251767296" behindDoc="0" locked="0" layoutInCell="1" allowOverlap="1" wp14:anchorId="6FE5A4A2" wp14:editId="6415C987">
            <wp:simplePos x="0" y="0"/>
            <wp:positionH relativeFrom="margin">
              <wp:posOffset>-125702</wp:posOffset>
            </wp:positionH>
            <wp:positionV relativeFrom="margin">
              <wp:posOffset>5418952</wp:posOffset>
            </wp:positionV>
            <wp:extent cx="506110" cy="1764000"/>
            <wp:effectExtent l="0" t="0" r="1905" b="190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3316-amarone-della-valpolicella-classico-corte-santanna-docgrubinelli-vajol.jpg"/>
                    <pic:cNvPicPr/>
                  </pic:nvPicPr>
                  <pic:blipFill rotWithShape="1">
                    <a:blip r:embed="rId30" cstate="print">
                      <a:extLst>
                        <a:ext uri="{28A0092B-C50C-407E-A947-70E740481C1C}">
                          <a14:useLocalDpi xmlns:a14="http://schemas.microsoft.com/office/drawing/2010/main" val="0"/>
                        </a:ext>
                      </a:extLst>
                    </a:blip>
                    <a:srcRect l="31306" t="5568" r="29879" b="4241"/>
                    <a:stretch/>
                  </pic:blipFill>
                  <pic:spPr bwMode="auto">
                    <a:xfrm>
                      <a:off x="0" y="0"/>
                      <a:ext cx="506110" cy="1764000"/>
                    </a:xfrm>
                    <a:prstGeom prst="rect">
                      <a:avLst/>
                    </a:prstGeom>
                    <a:ln>
                      <a:noFill/>
                    </a:ln>
                    <a:extLst>
                      <a:ext uri="{53640926-AAD7-44D8-BBD7-CCE9431645EC}">
                        <a14:shadowObscured xmlns:a14="http://schemas.microsoft.com/office/drawing/2010/main"/>
                      </a:ext>
                    </a:extLst>
                  </pic:spPr>
                </pic:pic>
              </a:graphicData>
            </a:graphic>
          </wp:anchor>
        </w:drawing>
      </w:r>
    </w:p>
    <w:p w14:paraId="6D718088" w14:textId="77777777" w:rsidR="005E2105" w:rsidRDefault="005E2105" w:rsidP="00EB6132">
      <w:pPr>
        <w:rPr>
          <w:rFonts w:ascii="Century Gothic" w:hAnsi="Century Gothic"/>
          <w:sz w:val="20"/>
          <w:lang w:val="it-IT"/>
        </w:rPr>
      </w:pPr>
    </w:p>
    <w:p w14:paraId="365CCF07" w14:textId="77777777" w:rsidR="00F37163" w:rsidRPr="00DE08B3" w:rsidRDefault="00F37163" w:rsidP="00F37163">
      <w:pPr>
        <w:ind w:right="-1"/>
        <w:rPr>
          <w:lang w:val="it-IT"/>
        </w:rPr>
      </w:pPr>
      <w:r>
        <w:rPr>
          <w:lang w:val="it-IT"/>
        </w:rPr>
        <w:t>Amarone della Valpolicella Corte Sant’Anna</w:t>
      </w:r>
      <w:r>
        <w:rPr>
          <w:lang w:val="it-IT"/>
        </w:rPr>
        <w:tab/>
      </w:r>
      <w:r>
        <w:rPr>
          <w:lang w:val="it-IT"/>
        </w:rPr>
        <w:tab/>
      </w:r>
      <w:r>
        <w:rPr>
          <w:lang w:val="it-IT"/>
        </w:rPr>
        <w:tab/>
      </w:r>
      <w:r>
        <w:rPr>
          <w:lang w:val="it-IT"/>
        </w:rPr>
        <w:tab/>
        <w:t>75cl.</w:t>
      </w:r>
      <w:r>
        <w:rPr>
          <w:lang w:val="it-IT"/>
        </w:rPr>
        <w:tab/>
        <w:t xml:space="preserve">     </w:t>
      </w:r>
      <w:r w:rsidR="00EB6132">
        <w:rPr>
          <w:lang w:val="it-IT"/>
        </w:rPr>
        <w:t>67.</w:t>
      </w:r>
      <w:r w:rsidR="00936443">
        <w:rPr>
          <w:lang w:val="it-IT"/>
        </w:rPr>
        <w:t>-</w:t>
      </w:r>
      <w:r w:rsidRPr="00DE08B3">
        <w:rPr>
          <w:lang w:val="it-IT"/>
        </w:rPr>
        <w:br/>
      </w:r>
      <w:r>
        <w:rPr>
          <w:lang w:val="it-IT"/>
        </w:rPr>
        <w:t>Rubinelli Vajol, Veneto</w:t>
      </w:r>
    </w:p>
    <w:p w14:paraId="217F0F7E" w14:textId="77777777" w:rsidR="00F37163" w:rsidRDefault="00F37163" w:rsidP="00F37163">
      <w:pPr>
        <w:rPr>
          <w:rFonts w:ascii="Century Gothic" w:hAnsi="Century Gothic"/>
          <w:sz w:val="20"/>
          <w:lang w:val="it-IT"/>
        </w:rPr>
      </w:pPr>
    </w:p>
    <w:p w14:paraId="22822759" w14:textId="77777777" w:rsidR="00F37163" w:rsidRDefault="00F37163" w:rsidP="00F37163">
      <w:pPr>
        <w:rPr>
          <w:rFonts w:ascii="Century Gothic" w:hAnsi="Century Gothic"/>
          <w:sz w:val="20"/>
          <w:lang w:val="it-IT"/>
        </w:rPr>
      </w:pPr>
      <w:r>
        <w:rPr>
          <w:rFonts w:ascii="Century Gothic" w:hAnsi="Century Gothic"/>
          <w:sz w:val="20"/>
          <w:lang w:val="it-IT"/>
        </w:rPr>
        <w:t xml:space="preserve">Traubensorten:   </w:t>
      </w:r>
      <w:r w:rsidRPr="00DE08B3">
        <w:rPr>
          <w:rFonts w:ascii="Century Gothic" w:hAnsi="Century Gothic"/>
          <w:sz w:val="20"/>
          <w:lang w:val="it-IT"/>
        </w:rPr>
        <w:t>Co</w:t>
      </w:r>
      <w:r>
        <w:rPr>
          <w:rFonts w:ascii="Century Gothic" w:hAnsi="Century Gothic"/>
          <w:sz w:val="20"/>
          <w:lang w:val="it-IT"/>
        </w:rPr>
        <w:t>rvina, Corvinone, Rondinella, Molinara, Oseletta</w:t>
      </w:r>
    </w:p>
    <w:p w14:paraId="762C3B40" w14:textId="77777777" w:rsidR="00F37163" w:rsidRDefault="00F37163" w:rsidP="00F37163">
      <w:pPr>
        <w:ind w:left="709"/>
        <w:rPr>
          <w:rFonts w:ascii="Century Gothic" w:hAnsi="Century Gothic"/>
          <w:sz w:val="20"/>
          <w:lang w:val="it-IT"/>
        </w:rPr>
      </w:pPr>
    </w:p>
    <w:p w14:paraId="19E9EFC0" w14:textId="77777777" w:rsidR="00F37163" w:rsidRPr="00F974E1" w:rsidRDefault="00F37163" w:rsidP="00F37163">
      <w:pPr>
        <w:ind w:left="709"/>
        <w:rPr>
          <w:rFonts w:ascii="Century Gothic" w:hAnsi="Century Gothic"/>
          <w:sz w:val="20"/>
        </w:rPr>
      </w:pPr>
      <w:r>
        <w:rPr>
          <w:rFonts w:ascii="Century Gothic" w:hAnsi="Century Gothic"/>
          <w:sz w:val="20"/>
        </w:rPr>
        <w:t>Sattes Rubinrot</w:t>
      </w:r>
      <w:r w:rsidRPr="00F974E1">
        <w:rPr>
          <w:rFonts w:ascii="Century Gothic" w:hAnsi="Century Gothic"/>
          <w:sz w:val="20"/>
        </w:rPr>
        <w:t xml:space="preserve"> mit granatfarbenen Nuancen. </w:t>
      </w:r>
      <w:r>
        <w:rPr>
          <w:rFonts w:ascii="Century Gothic" w:hAnsi="Century Gothic"/>
          <w:sz w:val="20"/>
        </w:rPr>
        <w:t>Am Gaumen</w:t>
      </w:r>
      <w:r w:rsidRPr="00F974E1">
        <w:rPr>
          <w:rFonts w:ascii="Century Gothic" w:hAnsi="Century Gothic"/>
          <w:sz w:val="20"/>
        </w:rPr>
        <w:t xml:space="preserve"> </w:t>
      </w:r>
      <w:r>
        <w:rPr>
          <w:rFonts w:ascii="Century Gothic" w:hAnsi="Century Gothic"/>
          <w:sz w:val="20"/>
        </w:rPr>
        <w:t xml:space="preserve">feine Aromen von </w:t>
      </w:r>
      <w:r w:rsidRPr="00F974E1">
        <w:rPr>
          <w:rFonts w:ascii="Century Gothic" w:hAnsi="Century Gothic"/>
          <w:sz w:val="20"/>
        </w:rPr>
        <w:t xml:space="preserve">getrockneten Beeren. </w:t>
      </w:r>
      <w:r>
        <w:rPr>
          <w:rFonts w:ascii="Century Gothic" w:hAnsi="Century Gothic"/>
          <w:sz w:val="20"/>
        </w:rPr>
        <w:t>Ausgeglichen, kräftig und trotzdem</w:t>
      </w:r>
      <w:r w:rsidRPr="00F974E1">
        <w:rPr>
          <w:rFonts w:ascii="Century Gothic" w:hAnsi="Century Gothic"/>
          <w:sz w:val="20"/>
        </w:rPr>
        <w:t xml:space="preserve"> samtig, </w:t>
      </w:r>
      <w:r>
        <w:rPr>
          <w:rFonts w:ascii="Century Gothic" w:hAnsi="Century Gothic"/>
          <w:sz w:val="20"/>
        </w:rPr>
        <w:t>elegant im</w:t>
      </w:r>
      <w:r w:rsidRPr="00F974E1">
        <w:rPr>
          <w:rFonts w:ascii="Century Gothic" w:hAnsi="Century Gothic"/>
          <w:sz w:val="20"/>
        </w:rPr>
        <w:t xml:space="preserve"> Abgang.</w:t>
      </w:r>
    </w:p>
    <w:p w14:paraId="3E9F6900" w14:textId="77777777" w:rsidR="00F37163" w:rsidRPr="00F37163" w:rsidRDefault="00F37163" w:rsidP="002D63BF">
      <w:pPr>
        <w:ind w:left="709"/>
        <w:rPr>
          <w:rFonts w:ascii="Century Gothic" w:hAnsi="Century Gothic"/>
          <w:sz w:val="20"/>
        </w:rPr>
      </w:pPr>
      <w:r>
        <w:rPr>
          <w:rFonts w:ascii="Century Gothic" w:hAnsi="Century Gothic"/>
          <w:sz w:val="20"/>
        </w:rPr>
        <w:t>Toller Amarone mit perfekter Balance zwischen Frucht und Alkohol.</w:t>
      </w:r>
    </w:p>
    <w:p w14:paraId="048BED16" w14:textId="77777777" w:rsidR="00F37163" w:rsidRDefault="00F37163" w:rsidP="002D63BF">
      <w:pPr>
        <w:ind w:left="709"/>
        <w:rPr>
          <w:rFonts w:ascii="Century Gothic" w:hAnsi="Century Gothic"/>
          <w:sz w:val="20"/>
          <w:lang w:val="it-IT"/>
        </w:rPr>
      </w:pPr>
    </w:p>
    <w:p w14:paraId="07130E6E" w14:textId="77777777" w:rsidR="00F37163" w:rsidRDefault="00F37163" w:rsidP="002D63BF">
      <w:pPr>
        <w:ind w:left="709"/>
        <w:rPr>
          <w:rFonts w:ascii="Century Gothic" w:hAnsi="Century Gothic"/>
          <w:sz w:val="20"/>
          <w:lang w:val="it-IT"/>
        </w:rPr>
      </w:pPr>
    </w:p>
    <w:p w14:paraId="011D5699" w14:textId="77777777" w:rsidR="00F37163" w:rsidRDefault="00F37163" w:rsidP="002D63BF">
      <w:pPr>
        <w:ind w:left="709"/>
        <w:rPr>
          <w:rFonts w:ascii="Century Gothic" w:hAnsi="Century Gothic"/>
          <w:sz w:val="20"/>
          <w:lang w:val="it-IT"/>
        </w:rPr>
      </w:pPr>
    </w:p>
    <w:p w14:paraId="5D8FEDBE" w14:textId="77777777" w:rsidR="00F37163" w:rsidRDefault="00EB6132" w:rsidP="002D63BF">
      <w:pPr>
        <w:ind w:left="709"/>
        <w:rPr>
          <w:rFonts w:ascii="Century Gothic" w:hAnsi="Century Gothic"/>
          <w:sz w:val="20"/>
          <w:lang w:val="it-IT"/>
        </w:rPr>
      </w:pPr>
      <w:r>
        <w:rPr>
          <w:rFonts w:ascii="Century Gothic" w:hAnsi="Century Gothic"/>
          <w:noProof/>
          <w:sz w:val="20"/>
        </w:rPr>
        <w:drawing>
          <wp:anchor distT="0" distB="0" distL="114300" distR="114300" simplePos="0" relativeHeight="251745792" behindDoc="0" locked="0" layoutInCell="1" allowOverlap="1" wp14:anchorId="404C2801" wp14:editId="44A78A86">
            <wp:simplePos x="0" y="0"/>
            <wp:positionH relativeFrom="margin">
              <wp:posOffset>-163803</wp:posOffset>
            </wp:positionH>
            <wp:positionV relativeFrom="margin">
              <wp:posOffset>7532397</wp:posOffset>
            </wp:positionV>
            <wp:extent cx="522605" cy="1798320"/>
            <wp:effectExtent l="0" t="0" r="0" b="508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enato-amarone-della-valpolicella-doc.jpg"/>
                    <pic:cNvPicPr/>
                  </pic:nvPicPr>
                  <pic:blipFill rotWithShape="1">
                    <a:blip r:embed="rId31" cstate="print">
                      <a:extLst>
                        <a:ext uri="{28A0092B-C50C-407E-A947-70E740481C1C}">
                          <a14:useLocalDpi xmlns:a14="http://schemas.microsoft.com/office/drawing/2010/main" val="0"/>
                        </a:ext>
                      </a:extLst>
                    </a:blip>
                    <a:srcRect l="35990" t="-1931" r="35799" b="1931"/>
                    <a:stretch/>
                  </pic:blipFill>
                  <pic:spPr bwMode="auto">
                    <a:xfrm>
                      <a:off x="0" y="0"/>
                      <a:ext cx="522605"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5A07AC5" w14:textId="77777777" w:rsidR="00F72338" w:rsidRPr="00F72338" w:rsidRDefault="00F72338" w:rsidP="003815EC">
      <w:pPr>
        <w:rPr>
          <w:rFonts w:ascii="Century Gothic" w:hAnsi="Century Gothic"/>
          <w:sz w:val="20"/>
          <w:lang w:val="it-IT"/>
        </w:rPr>
      </w:pPr>
    </w:p>
    <w:p w14:paraId="2892E0B0" w14:textId="77777777" w:rsidR="00DE08B3" w:rsidRPr="00F72338" w:rsidRDefault="00DE08B3" w:rsidP="002D63BF">
      <w:pPr>
        <w:ind w:left="709"/>
        <w:rPr>
          <w:rFonts w:ascii="Century Gothic" w:hAnsi="Century Gothic"/>
          <w:sz w:val="20"/>
          <w:lang w:val="it-IT"/>
        </w:rPr>
      </w:pPr>
    </w:p>
    <w:p w14:paraId="25C28300" w14:textId="77777777" w:rsidR="00DE08B3" w:rsidRPr="00DA7524" w:rsidRDefault="00F72338" w:rsidP="00DE08B3">
      <w:pPr>
        <w:rPr>
          <w:lang w:val="fr-FR"/>
        </w:rPr>
      </w:pPr>
      <w:r>
        <w:rPr>
          <w:lang w:val="it-IT"/>
        </w:rPr>
        <w:t>Amarone della Valpolicella</w:t>
      </w:r>
      <w:r w:rsidR="001263C5">
        <w:rPr>
          <w:lang w:val="it-IT"/>
        </w:rPr>
        <w:t xml:space="preserve"> Classico</w:t>
      </w:r>
      <w:r>
        <w:rPr>
          <w:lang w:val="it-IT"/>
        </w:rPr>
        <w:t xml:space="preserve">  </w:t>
      </w:r>
      <w:r w:rsidR="000B0BE7">
        <w:rPr>
          <w:lang w:val="it-IT"/>
        </w:rPr>
        <w:tab/>
      </w:r>
      <w:r w:rsidR="000B0BE7">
        <w:rPr>
          <w:lang w:val="it-IT"/>
        </w:rPr>
        <w:tab/>
      </w:r>
      <w:r w:rsidR="000B0BE7">
        <w:rPr>
          <w:lang w:val="it-IT"/>
        </w:rPr>
        <w:tab/>
      </w:r>
      <w:r w:rsidR="0082776C">
        <w:rPr>
          <w:lang w:val="it-IT"/>
        </w:rPr>
        <w:tab/>
      </w:r>
      <w:r w:rsidR="000B0BE7">
        <w:rPr>
          <w:lang w:val="it-IT"/>
        </w:rPr>
        <w:tab/>
      </w:r>
      <w:r w:rsidR="00B93B53">
        <w:rPr>
          <w:lang w:val="it-IT"/>
        </w:rPr>
        <w:t>75cl.</w:t>
      </w:r>
      <w:r w:rsidR="00B93B53">
        <w:rPr>
          <w:lang w:val="it-IT"/>
        </w:rPr>
        <w:tab/>
        <w:t xml:space="preserve">     </w:t>
      </w:r>
      <w:r>
        <w:rPr>
          <w:lang w:val="fr-CH"/>
        </w:rPr>
        <w:t>7</w:t>
      </w:r>
      <w:r w:rsidR="0082776C">
        <w:rPr>
          <w:lang w:val="fr-CH"/>
        </w:rPr>
        <w:t>4</w:t>
      </w:r>
      <w:r>
        <w:rPr>
          <w:lang w:val="fr-CH"/>
        </w:rPr>
        <w:t>.</w:t>
      </w:r>
      <w:r w:rsidR="00936443">
        <w:rPr>
          <w:lang w:val="fr-CH"/>
        </w:rPr>
        <w:t>-</w:t>
      </w:r>
      <w:r w:rsidR="00F974E1">
        <w:rPr>
          <w:lang w:val="fr-CH"/>
        </w:rPr>
        <w:br/>
      </w:r>
      <w:r w:rsidR="00563438">
        <w:rPr>
          <w:lang w:val="fr-CH"/>
        </w:rPr>
        <w:t>Azienda Vinicola Zenato</w:t>
      </w:r>
      <w:r w:rsidR="00DE08B3" w:rsidRPr="00DE08B3">
        <w:rPr>
          <w:lang w:val="fr-CH"/>
        </w:rPr>
        <w:t xml:space="preserve">, </w:t>
      </w:r>
      <w:r w:rsidR="00563438">
        <w:rPr>
          <w:lang w:val="fr-CH"/>
        </w:rPr>
        <w:t>Veneto</w:t>
      </w:r>
    </w:p>
    <w:p w14:paraId="32286048" w14:textId="77777777" w:rsidR="001545B5" w:rsidRPr="00056979" w:rsidRDefault="001545B5" w:rsidP="001545B5">
      <w:pPr>
        <w:rPr>
          <w:rFonts w:ascii="Century Gothic" w:hAnsi="Century Gothic"/>
          <w:sz w:val="20"/>
          <w:lang w:val="en-US"/>
        </w:rPr>
      </w:pPr>
    </w:p>
    <w:p w14:paraId="5202765C" w14:textId="77777777" w:rsidR="001545B5" w:rsidRPr="008A54B4" w:rsidRDefault="00F72338" w:rsidP="001545B5">
      <w:pPr>
        <w:ind w:left="709"/>
        <w:rPr>
          <w:rFonts w:ascii="Century Gothic" w:hAnsi="Century Gothic"/>
          <w:sz w:val="20"/>
          <w:lang w:val="en-US"/>
        </w:rPr>
      </w:pPr>
      <w:r w:rsidRPr="008A54B4">
        <w:rPr>
          <w:rFonts w:ascii="Century Gothic" w:hAnsi="Century Gothic"/>
          <w:sz w:val="20"/>
          <w:lang w:val="en-US"/>
        </w:rPr>
        <w:t xml:space="preserve">Traubensorten:   </w:t>
      </w:r>
      <w:r w:rsidR="00563438" w:rsidRPr="008A54B4">
        <w:rPr>
          <w:rFonts w:ascii="Century Gothic" w:hAnsi="Century Gothic"/>
          <w:sz w:val="20"/>
          <w:lang w:val="en-US"/>
        </w:rPr>
        <w:t xml:space="preserve">80% </w:t>
      </w:r>
      <w:r w:rsidRPr="008A54B4">
        <w:rPr>
          <w:rFonts w:ascii="Century Gothic" w:hAnsi="Century Gothic"/>
          <w:sz w:val="20"/>
          <w:lang w:val="en-US"/>
        </w:rPr>
        <w:t>Corvina</w:t>
      </w:r>
      <w:r w:rsidR="00563438" w:rsidRPr="008A54B4">
        <w:rPr>
          <w:rFonts w:ascii="Century Gothic" w:hAnsi="Century Gothic"/>
          <w:sz w:val="20"/>
          <w:lang w:val="en-US"/>
        </w:rPr>
        <w:t xml:space="preserve">, 10% </w:t>
      </w:r>
      <w:r w:rsidR="00DE08B3" w:rsidRPr="008A54B4">
        <w:rPr>
          <w:rFonts w:ascii="Century Gothic" w:hAnsi="Century Gothic"/>
          <w:sz w:val="20"/>
          <w:lang w:val="en-US"/>
        </w:rPr>
        <w:t>Rondinella,</w:t>
      </w:r>
      <w:r w:rsidR="00563438" w:rsidRPr="008A54B4">
        <w:rPr>
          <w:rFonts w:ascii="Century Gothic" w:hAnsi="Century Gothic"/>
          <w:sz w:val="20"/>
          <w:lang w:val="en-US"/>
        </w:rPr>
        <w:t xml:space="preserve"> 10% Sangiovese</w:t>
      </w:r>
      <w:r w:rsidR="001545B5" w:rsidRPr="008A54B4">
        <w:rPr>
          <w:rFonts w:ascii="Century Gothic" w:hAnsi="Century Gothic"/>
          <w:sz w:val="20"/>
          <w:lang w:val="en-US"/>
        </w:rPr>
        <w:t xml:space="preserve"> </w:t>
      </w:r>
    </w:p>
    <w:p w14:paraId="438376D9" w14:textId="77777777" w:rsidR="001545B5" w:rsidRPr="008A54B4" w:rsidRDefault="001545B5" w:rsidP="001545B5">
      <w:pPr>
        <w:ind w:left="709"/>
        <w:rPr>
          <w:rFonts w:ascii="Century Gothic" w:hAnsi="Century Gothic"/>
          <w:sz w:val="20"/>
          <w:lang w:val="en-US"/>
        </w:rPr>
      </w:pPr>
    </w:p>
    <w:p w14:paraId="25732AFD" w14:textId="77777777" w:rsidR="00563438" w:rsidRPr="00563438" w:rsidRDefault="00563438" w:rsidP="00563438">
      <w:pPr>
        <w:ind w:left="709"/>
        <w:rPr>
          <w:rFonts w:ascii="Century Gothic" w:hAnsi="Century Gothic"/>
          <w:sz w:val="20"/>
        </w:rPr>
      </w:pPr>
      <w:r w:rsidRPr="00563438">
        <w:rPr>
          <w:rFonts w:ascii="Century Gothic" w:hAnsi="Century Gothic"/>
          <w:sz w:val="20"/>
        </w:rPr>
        <w:t>Zartes Bouquet von Kirschen, Schokolade, Gewürzen, Blumen und Nüssen. </w:t>
      </w:r>
      <w:r w:rsidRPr="00563438">
        <w:rPr>
          <w:rFonts w:ascii="Century Gothic" w:hAnsi="Century Gothic"/>
          <w:sz w:val="20"/>
        </w:rPr>
        <w:br/>
        <w:t xml:space="preserve">Im Gaumen </w:t>
      </w:r>
      <w:r>
        <w:rPr>
          <w:rFonts w:ascii="Century Gothic" w:hAnsi="Century Gothic"/>
          <w:sz w:val="20"/>
        </w:rPr>
        <w:t>feine</w:t>
      </w:r>
      <w:r w:rsidRPr="00563438">
        <w:rPr>
          <w:rFonts w:ascii="Century Gothic" w:hAnsi="Century Gothic"/>
          <w:sz w:val="20"/>
        </w:rPr>
        <w:t xml:space="preserve"> </w:t>
      </w:r>
      <w:r>
        <w:rPr>
          <w:rFonts w:ascii="Century Gothic" w:hAnsi="Century Gothic"/>
          <w:sz w:val="20"/>
        </w:rPr>
        <w:t>Tannine</w:t>
      </w:r>
      <w:r w:rsidRPr="00563438">
        <w:rPr>
          <w:rFonts w:ascii="Century Gothic" w:hAnsi="Century Gothic"/>
          <w:sz w:val="20"/>
        </w:rPr>
        <w:t>, dicht, füllig und weich; langer, anhaltender Abgang. </w:t>
      </w:r>
      <w:r>
        <w:rPr>
          <w:rFonts w:ascii="Century Gothic" w:hAnsi="Century Gothic"/>
          <w:sz w:val="20"/>
        </w:rPr>
        <w:br/>
        <w:t>Ein sehr ausgeglichener Amarone mit viel Tiefgang.</w:t>
      </w:r>
    </w:p>
    <w:p w14:paraId="4E4502AD" w14:textId="77777777" w:rsidR="00DE08B3" w:rsidRPr="00F72338" w:rsidRDefault="00DE08B3" w:rsidP="001545B5">
      <w:pPr>
        <w:ind w:left="709"/>
        <w:rPr>
          <w:rFonts w:ascii="Century Gothic" w:hAnsi="Century Gothic"/>
          <w:sz w:val="20"/>
        </w:rPr>
      </w:pPr>
    </w:p>
    <w:p w14:paraId="48848DB9" w14:textId="77777777" w:rsidR="00DE08B3" w:rsidRPr="00F72338" w:rsidRDefault="00DE08B3" w:rsidP="002D63BF">
      <w:pPr>
        <w:ind w:left="709"/>
        <w:rPr>
          <w:rFonts w:ascii="Century Gothic" w:hAnsi="Century Gothic"/>
          <w:sz w:val="20"/>
        </w:rPr>
      </w:pPr>
    </w:p>
    <w:p w14:paraId="203DDB1C" w14:textId="77777777" w:rsidR="00DE08B3" w:rsidRDefault="00DE08B3" w:rsidP="002D63BF">
      <w:pPr>
        <w:ind w:left="709"/>
        <w:rPr>
          <w:rFonts w:ascii="Century Gothic" w:hAnsi="Century Gothic"/>
          <w:sz w:val="20"/>
        </w:rPr>
      </w:pPr>
    </w:p>
    <w:p w14:paraId="000B800A" w14:textId="77777777" w:rsidR="000B0BE7" w:rsidRDefault="000B0BE7" w:rsidP="001545B5">
      <w:pPr>
        <w:rPr>
          <w:rFonts w:ascii="Century Gothic" w:hAnsi="Century Gothic"/>
          <w:sz w:val="20"/>
        </w:rPr>
      </w:pPr>
    </w:p>
    <w:p w14:paraId="543BC251" w14:textId="77777777" w:rsidR="00B93B53" w:rsidRPr="00056979" w:rsidRDefault="00B93B53" w:rsidP="00B93B53">
      <w:pPr>
        <w:tabs>
          <w:tab w:val="left" w:pos="4536"/>
          <w:tab w:val="left" w:pos="6237"/>
          <w:tab w:val="left" w:pos="6521"/>
          <w:tab w:val="left" w:pos="6946"/>
        </w:tabs>
        <w:rPr>
          <w:rFonts w:ascii="Century Gothic" w:hAnsi="Century Gothic"/>
          <w:b/>
          <w:sz w:val="32"/>
          <w:szCs w:val="32"/>
          <w:lang w:val="fr-CH"/>
        </w:rPr>
      </w:pPr>
      <w:r w:rsidRPr="00056979">
        <w:rPr>
          <w:rFonts w:ascii="Century Gothic" w:hAnsi="Century Gothic"/>
          <w:b/>
          <w:sz w:val="32"/>
          <w:szCs w:val="32"/>
          <w:lang w:val="fr-CH"/>
        </w:rPr>
        <w:t>Unsere  Weinempfehlung aus de</w:t>
      </w:r>
      <w:r>
        <w:rPr>
          <w:rFonts w:ascii="Century Gothic" w:hAnsi="Century Gothic"/>
          <w:b/>
          <w:sz w:val="32"/>
          <w:szCs w:val="32"/>
          <w:lang w:val="fr-CH"/>
        </w:rPr>
        <w:t>r Toskana</w:t>
      </w:r>
    </w:p>
    <w:p w14:paraId="139A9098" w14:textId="77777777" w:rsidR="005E2105" w:rsidRDefault="005E2105" w:rsidP="0012455B">
      <w:pPr>
        <w:rPr>
          <w:rFonts w:ascii="Century Gothic" w:hAnsi="Century Gothic"/>
          <w:sz w:val="20"/>
          <w:szCs w:val="20"/>
        </w:rPr>
      </w:pPr>
    </w:p>
    <w:p w14:paraId="2BA9DF4D" w14:textId="77777777" w:rsidR="005E2105" w:rsidRDefault="005E2105" w:rsidP="0012455B">
      <w:pPr>
        <w:rPr>
          <w:rFonts w:ascii="Century Gothic" w:hAnsi="Century Gothic"/>
          <w:sz w:val="20"/>
          <w:szCs w:val="20"/>
        </w:rPr>
      </w:pPr>
    </w:p>
    <w:p w14:paraId="2EE85CC6" w14:textId="77777777" w:rsidR="005E2105" w:rsidRPr="005E2105" w:rsidRDefault="005E2105" w:rsidP="005E2105">
      <w:pPr>
        <w:rPr>
          <w:rFonts w:ascii="Century Gothic" w:hAnsi="Century Gothic"/>
          <w:b/>
          <w:i/>
          <w:sz w:val="32"/>
          <w:szCs w:val="32"/>
        </w:rPr>
      </w:pPr>
      <w:r w:rsidRPr="005E2105">
        <w:rPr>
          <w:rFonts w:ascii="Century Gothic" w:hAnsi="Century Gothic"/>
          <w:b/>
          <w:i/>
          <w:sz w:val="32"/>
          <w:szCs w:val="32"/>
        </w:rPr>
        <w:t>Poggio Cagnano</w:t>
      </w:r>
    </w:p>
    <w:p w14:paraId="233BDC91" w14:textId="77777777" w:rsidR="005E2105" w:rsidRPr="005E2105" w:rsidRDefault="005E2105" w:rsidP="005E2105">
      <w:pPr>
        <w:rPr>
          <w:rFonts w:ascii="Century Gothic" w:hAnsi="Century Gothic"/>
          <w:b/>
          <w:i/>
          <w:sz w:val="40"/>
          <w:szCs w:val="40"/>
        </w:rPr>
      </w:pPr>
    </w:p>
    <w:p w14:paraId="4A8968D6" w14:textId="77777777" w:rsidR="005E2105" w:rsidRDefault="005E2105" w:rsidP="0012455B">
      <w:pPr>
        <w:rPr>
          <w:rFonts w:ascii="Century Gothic" w:hAnsi="Century Gothic"/>
          <w:sz w:val="20"/>
          <w:szCs w:val="20"/>
        </w:rPr>
      </w:pPr>
      <w:r w:rsidRPr="005E2105">
        <w:rPr>
          <w:rFonts w:ascii="Century Gothic" w:hAnsi="Century Gothic"/>
          <w:sz w:val="20"/>
          <w:szCs w:val="20"/>
        </w:rPr>
        <w:t>Die kleine Boutique-Winery Poggio Cagnano liegt in Manciano in den höchsten Lagen der Maremma auf 450 Meter über Meer. Pietro und sein Sohn Alessandro Gobbetti, ursprünglich aus dem Veneto stammend, entschieden sich im Jahre 2005 ein Weingut in der Maremma zu gründen. Sie erwarben ein 12 Hektar kleine Parzelle, welche stark verwildert und mit vielen alten Olivenbäumen und einer grossen Vielfalt an Pflanzen und Blumen bestückt war. Die Auswahl der Parzelle erfolgte aufgrund der extrem kargen Sandstein-Böden mit guter Drainage und der für den Weinbau perfekten Ausrichtung nach Süden. In der Folge wurde das Gut auf Vordermann gebracht und im Jahre 2008 dann die ersten Reben an den steilsten Lagen angepflanzt. Die Olivenbäume wurden in die Rebberge integriert und so produziert Cagnano heute auch eines der feinsten Olivenöle der Toscana. </w:t>
      </w:r>
      <w:r w:rsidRPr="005E2105">
        <w:rPr>
          <w:rFonts w:ascii="Century Gothic" w:hAnsi="Century Gothic"/>
          <w:sz w:val="20"/>
          <w:szCs w:val="20"/>
        </w:rPr>
        <w:br/>
        <w:t>Mit dem Jahrgang 2013 folgte die erste Ernte und zwei Jahre später kamen dann die ersten Weine auf den Markt. Insgesamt werden nur vier Weine produziert. Ein Vermentino und drei Rotweine aus den typischen Maremma-Sorten. Durch die verhältnismässig grosse Höhe der Reblagen profitieren die Trauben von heissen Tagen und kühlen Nächten welche eine optimale Reifezeit garantieren und den Weinen ihre unverwechselbare Frische und Eleganz verleihen. Daneben profitieren die Reben von Meerwinden, welche auch in feuchten Jahren für gesundes und optimal ausgereiftes Traubengut sorgen. </w:t>
      </w:r>
      <w:r w:rsidRPr="005E2105">
        <w:rPr>
          <w:rFonts w:ascii="Century Gothic" w:hAnsi="Century Gothic"/>
          <w:sz w:val="20"/>
          <w:szCs w:val="20"/>
        </w:rPr>
        <w:br/>
        <w:t>Seit 2008 wurden regelmässig neue Rebzeilen angelegt um das Weingut langsam zu vergrössern. Mit dem aktuellen Jahrgang 2014 wurden insgesamt nur gerade 8500 Flaschen auf Cagnano produziert. Es sind äusserst rare und elegante Maremma-Weine mit viel Charme und einem sehr gutes Lagerpotential. Seit dem Jahrgang 2015 wurde auch komplett auf biologische Erzeugung umgestellt. Wir sind überzeugt, dass man von diesem Weingut in Zukunft noch viel hören wird. </w:t>
      </w:r>
    </w:p>
    <w:p w14:paraId="1487C27F" w14:textId="77777777" w:rsidR="005E2105" w:rsidRDefault="005E2105" w:rsidP="0012455B">
      <w:pPr>
        <w:rPr>
          <w:rFonts w:ascii="Century Gothic" w:hAnsi="Century Gothic"/>
          <w:sz w:val="20"/>
          <w:szCs w:val="20"/>
        </w:rPr>
      </w:pPr>
    </w:p>
    <w:p w14:paraId="373D3311" w14:textId="77777777" w:rsidR="005E2105" w:rsidRDefault="005E2105" w:rsidP="0012455B">
      <w:pPr>
        <w:rPr>
          <w:rFonts w:ascii="Century Gothic" w:hAnsi="Century Gothic"/>
          <w:sz w:val="20"/>
          <w:szCs w:val="20"/>
        </w:rPr>
      </w:pPr>
    </w:p>
    <w:p w14:paraId="41DCDE1B" w14:textId="77777777" w:rsidR="005E2105" w:rsidRDefault="00EB6132" w:rsidP="0012455B">
      <w:pPr>
        <w:rPr>
          <w:rFonts w:ascii="Century Gothic" w:hAnsi="Century Gothic"/>
          <w:sz w:val="20"/>
          <w:szCs w:val="20"/>
        </w:rPr>
      </w:pPr>
      <w:r>
        <w:rPr>
          <w:noProof/>
          <w:lang w:val="fr-CH"/>
        </w:rPr>
        <w:drawing>
          <wp:anchor distT="0" distB="0" distL="114300" distR="114300" simplePos="0" relativeHeight="251748864" behindDoc="0" locked="0" layoutInCell="1" allowOverlap="1" wp14:anchorId="6A7A208D" wp14:editId="245821CF">
            <wp:simplePos x="0" y="0"/>
            <wp:positionH relativeFrom="margin">
              <wp:posOffset>-179705</wp:posOffset>
            </wp:positionH>
            <wp:positionV relativeFrom="margin">
              <wp:posOffset>5518150</wp:posOffset>
            </wp:positionV>
            <wp:extent cx="742950" cy="1974215"/>
            <wp:effectExtent l="0" t="0" r="635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0631-arenariodoc-maremmapoggio-cagnano.jpg"/>
                    <pic:cNvPicPr/>
                  </pic:nvPicPr>
                  <pic:blipFill rotWithShape="1">
                    <a:blip r:embed="rId32" cstate="print">
                      <a:extLst>
                        <a:ext uri="{28A0092B-C50C-407E-A947-70E740481C1C}">
                          <a14:useLocalDpi xmlns:a14="http://schemas.microsoft.com/office/drawing/2010/main" val="0"/>
                        </a:ext>
                      </a:extLst>
                    </a:blip>
                    <a:srcRect l="20306" r="23213"/>
                    <a:stretch/>
                  </pic:blipFill>
                  <pic:spPr bwMode="auto">
                    <a:xfrm>
                      <a:off x="0" y="0"/>
                      <a:ext cx="742950"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17DDC" w14:textId="77777777" w:rsidR="005E2105" w:rsidRPr="00F92B6C" w:rsidRDefault="005E2105" w:rsidP="00B93B53">
      <w:pPr>
        <w:rPr>
          <w:lang w:val="fr-CH"/>
        </w:rPr>
      </w:pPr>
      <w:r>
        <w:rPr>
          <w:lang w:val="fr-CH"/>
        </w:rPr>
        <w:t>Arenario</w:t>
      </w: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t>68.00</w:t>
      </w:r>
      <w:r w:rsidRPr="00F92B6C">
        <w:rPr>
          <w:lang w:val="fr-CH"/>
        </w:rPr>
        <w:br/>
      </w:r>
      <w:r>
        <w:rPr>
          <w:lang w:val="fr-CH"/>
        </w:rPr>
        <w:t>Poggio Cagnano</w:t>
      </w:r>
      <w:r>
        <w:rPr>
          <w:lang w:val="fr-CH"/>
        </w:rPr>
        <w:br/>
      </w:r>
    </w:p>
    <w:p w14:paraId="588648C5" w14:textId="77777777" w:rsidR="005E2105" w:rsidRDefault="005E2105" w:rsidP="005E2105">
      <w:pPr>
        <w:ind w:left="709"/>
        <w:rPr>
          <w:rFonts w:ascii="Century Gothic" w:hAnsi="Century Gothic"/>
          <w:sz w:val="20"/>
        </w:rPr>
      </w:pPr>
      <w:r>
        <w:rPr>
          <w:rFonts w:ascii="Century Gothic" w:hAnsi="Century Gothic"/>
          <w:sz w:val="20"/>
        </w:rPr>
        <w:t>Traubensorte:   Cabernet Sauvignon</w:t>
      </w:r>
    </w:p>
    <w:p w14:paraId="32A2A454" w14:textId="77777777" w:rsidR="005E2105" w:rsidRDefault="005E2105" w:rsidP="005E2105">
      <w:pPr>
        <w:ind w:left="709"/>
        <w:rPr>
          <w:rFonts w:ascii="Century Gothic" w:hAnsi="Century Gothic"/>
          <w:sz w:val="20"/>
        </w:rPr>
      </w:pPr>
    </w:p>
    <w:p w14:paraId="24870089" w14:textId="77777777" w:rsidR="005E2105" w:rsidRDefault="005E2105" w:rsidP="005E2105">
      <w:pPr>
        <w:ind w:left="709"/>
        <w:rPr>
          <w:rFonts w:ascii="Century Gothic" w:hAnsi="Century Gothic"/>
          <w:sz w:val="20"/>
        </w:rPr>
      </w:pPr>
      <w:r w:rsidRPr="003C7C4C">
        <w:rPr>
          <w:rFonts w:ascii="Century Gothic" w:hAnsi="Century Gothic"/>
          <w:sz w:val="20"/>
        </w:rPr>
        <w:t xml:space="preserve">Der Arenario begeistert mit seiner kräftig rubinroten Farbe mit dunklen Reflexen. In der Nase intensive und komplexe Aromen von schwarzen Beeren, süssen Gewürzen, Thymian und mineralische Akzente. Im Gaumen folgt ein süsses Fruchtpotpourri, welches von würzigen Anklängen, mineralischen Noten, einer rassigen Säurestruktur und samtigen Gerbstoffen begleitet wird. Ein äusserst lebendiger und vielschichtiger Rotwein mit einem schier endlosen Abgang und einer perfekten Balance zwischen kraftvollem Maremma-Charme und erfrischender Eleganz. </w:t>
      </w:r>
    </w:p>
    <w:p w14:paraId="6A2C4F53" w14:textId="77777777" w:rsidR="005E2105" w:rsidRDefault="005E2105" w:rsidP="0012455B">
      <w:pPr>
        <w:rPr>
          <w:rFonts w:ascii="Century Gothic" w:hAnsi="Century Gothic"/>
          <w:sz w:val="20"/>
          <w:szCs w:val="20"/>
        </w:rPr>
      </w:pPr>
    </w:p>
    <w:p w14:paraId="40EC0EE6" w14:textId="77777777" w:rsidR="005E2105" w:rsidRDefault="005E2105" w:rsidP="0012455B">
      <w:pPr>
        <w:rPr>
          <w:rFonts w:ascii="Century Gothic" w:hAnsi="Century Gothic"/>
          <w:sz w:val="20"/>
          <w:szCs w:val="20"/>
        </w:rPr>
      </w:pPr>
    </w:p>
    <w:p w14:paraId="3B046F09" w14:textId="77777777" w:rsidR="005E2105" w:rsidRDefault="005E2105" w:rsidP="0012455B">
      <w:pPr>
        <w:rPr>
          <w:rFonts w:ascii="Century Gothic" w:hAnsi="Century Gothic"/>
          <w:sz w:val="20"/>
          <w:szCs w:val="20"/>
        </w:rPr>
      </w:pPr>
    </w:p>
    <w:p w14:paraId="3424922C" w14:textId="77777777" w:rsidR="005E2105" w:rsidRDefault="005E2105" w:rsidP="0012455B">
      <w:pPr>
        <w:rPr>
          <w:rFonts w:ascii="Century Gothic" w:hAnsi="Century Gothic"/>
          <w:b/>
          <w:i/>
          <w:sz w:val="32"/>
          <w:szCs w:val="32"/>
        </w:rPr>
      </w:pPr>
      <w:r w:rsidRPr="005E2105">
        <w:rPr>
          <w:rFonts w:ascii="Century Gothic" w:hAnsi="Century Gothic"/>
          <w:b/>
          <w:i/>
          <w:sz w:val="32"/>
          <w:szCs w:val="32"/>
        </w:rPr>
        <w:t>Von diesem Wein wurden nur 1500 Flaschen abgefüllt!!!!!!</w:t>
      </w:r>
    </w:p>
    <w:p w14:paraId="7A087D05" w14:textId="77777777" w:rsidR="005E2105" w:rsidRDefault="005E2105" w:rsidP="0012455B">
      <w:pPr>
        <w:rPr>
          <w:rFonts w:ascii="Century Gothic" w:hAnsi="Century Gothic"/>
          <w:b/>
          <w:i/>
          <w:sz w:val="32"/>
          <w:szCs w:val="32"/>
        </w:rPr>
      </w:pPr>
    </w:p>
    <w:p w14:paraId="32B11D42" w14:textId="77777777" w:rsidR="005E2105" w:rsidRPr="00F05278" w:rsidRDefault="005E2105" w:rsidP="0012455B">
      <w:pPr>
        <w:rPr>
          <w:rFonts w:ascii="Century Gothic" w:hAnsi="Century Gothic"/>
          <w:b/>
          <w:i/>
          <w:sz w:val="32"/>
          <w:szCs w:val="32"/>
          <w:lang w:val="en-US"/>
        </w:rPr>
      </w:pPr>
      <w:r>
        <w:rPr>
          <w:rFonts w:ascii="Helvetica" w:hAnsi="Helvetica" w:cs="Helvetica"/>
          <w:noProof/>
          <w:lang w:val="de-DE" w:eastAsia="de-CH"/>
        </w:rPr>
        <w:drawing>
          <wp:anchor distT="0" distB="0" distL="114300" distR="114300" simplePos="0" relativeHeight="251735552" behindDoc="0" locked="0" layoutInCell="1" allowOverlap="1" wp14:anchorId="28F53AE7" wp14:editId="62E18197">
            <wp:simplePos x="0" y="0"/>
            <wp:positionH relativeFrom="column">
              <wp:posOffset>2499591</wp:posOffset>
            </wp:positionH>
            <wp:positionV relativeFrom="paragraph">
              <wp:posOffset>92133</wp:posOffset>
            </wp:positionV>
            <wp:extent cx="3466465" cy="89979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646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278">
        <w:rPr>
          <w:rFonts w:ascii="Century Gothic" w:hAnsi="Century Gothic"/>
          <w:b/>
          <w:i/>
          <w:sz w:val="32"/>
          <w:szCs w:val="32"/>
          <w:lang w:val="en-US"/>
        </w:rPr>
        <w:t>Absolute Rarität</w:t>
      </w:r>
    </w:p>
    <w:p w14:paraId="4FBC2AF1" w14:textId="77777777" w:rsidR="005E2105" w:rsidRPr="00F05278" w:rsidRDefault="005E2105" w:rsidP="0012455B">
      <w:pPr>
        <w:rPr>
          <w:rFonts w:ascii="Century Gothic" w:hAnsi="Century Gothic"/>
          <w:sz w:val="20"/>
          <w:szCs w:val="20"/>
          <w:lang w:val="en-US"/>
        </w:rPr>
      </w:pPr>
    </w:p>
    <w:p w14:paraId="00C841B6" w14:textId="77777777" w:rsidR="005E2105" w:rsidRPr="00F05278" w:rsidRDefault="005E2105">
      <w:pPr>
        <w:rPr>
          <w:rFonts w:ascii="Century Gothic" w:hAnsi="Century Gothic"/>
          <w:sz w:val="20"/>
          <w:szCs w:val="20"/>
          <w:lang w:val="en-US"/>
        </w:rPr>
      </w:pPr>
      <w:r w:rsidRPr="00F05278">
        <w:rPr>
          <w:rFonts w:ascii="Century Gothic" w:hAnsi="Century Gothic"/>
          <w:sz w:val="20"/>
          <w:szCs w:val="20"/>
          <w:lang w:val="en-US"/>
        </w:rPr>
        <w:br w:type="page"/>
      </w:r>
    </w:p>
    <w:p w14:paraId="1D8D94A6" w14:textId="77777777" w:rsidR="00DE08B3" w:rsidRPr="00F05278" w:rsidRDefault="00DE08B3" w:rsidP="0012455B">
      <w:pPr>
        <w:rPr>
          <w:lang w:val="en-US"/>
        </w:rPr>
      </w:pPr>
    </w:p>
    <w:p w14:paraId="5B8C5A41" w14:textId="77777777" w:rsidR="006158BF" w:rsidRPr="001263C5" w:rsidRDefault="006158BF" w:rsidP="00056979">
      <w:pPr>
        <w:rPr>
          <w:rFonts w:ascii="Century Gothic" w:hAnsi="Century Gothic"/>
          <w:sz w:val="20"/>
          <w:lang w:val="it-IT"/>
        </w:rPr>
      </w:pPr>
    </w:p>
    <w:p w14:paraId="326F4C90" w14:textId="77777777" w:rsidR="003815EC" w:rsidRPr="00F05278" w:rsidRDefault="003815EC" w:rsidP="000B0BE7">
      <w:pPr>
        <w:rPr>
          <w:sz w:val="40"/>
          <w:szCs w:val="40"/>
          <w:lang w:val="en-US"/>
        </w:rPr>
      </w:pPr>
      <w:r>
        <w:rPr>
          <w:noProof/>
          <w:sz w:val="40"/>
          <w:szCs w:val="40"/>
        </w:rPr>
        <w:drawing>
          <wp:anchor distT="0" distB="0" distL="114300" distR="114300" simplePos="0" relativeHeight="251644416" behindDoc="1" locked="0" layoutInCell="1" allowOverlap="1" wp14:anchorId="00355740" wp14:editId="1960DA1D">
            <wp:simplePos x="0" y="0"/>
            <wp:positionH relativeFrom="column">
              <wp:posOffset>3545205</wp:posOffset>
            </wp:positionH>
            <wp:positionV relativeFrom="paragraph">
              <wp:posOffset>325996</wp:posOffset>
            </wp:positionV>
            <wp:extent cx="2317350" cy="1440000"/>
            <wp:effectExtent l="0" t="0" r="0" b="0"/>
            <wp:wrapNone/>
            <wp:docPr id="182" name="Bild 182" descr="Bitmap in Spa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itmap in Spanien"/>
                    <pic:cNvPicPr>
                      <a:picLocks noChangeAspect="1" noChangeArrowheads="1"/>
                    </pic:cNvPicPr>
                  </pic:nvPicPr>
                  <pic:blipFill>
                    <a:blip r:embed="rId34" cstate="print"/>
                    <a:srcRect/>
                    <a:stretch>
                      <a:fillRect/>
                    </a:stretch>
                  </pic:blipFill>
                  <pic:spPr bwMode="auto">
                    <a:xfrm>
                      <a:off x="0" y="0"/>
                      <a:ext cx="2317350" cy="14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D9037B" w14:textId="77777777" w:rsidR="002D63BF" w:rsidRPr="00B864F0" w:rsidRDefault="00C55849" w:rsidP="003815EC">
      <w:pPr>
        <w:pStyle w:val="berschrift2"/>
        <w:rPr>
          <w:lang w:val="en-US"/>
        </w:rPr>
      </w:pPr>
      <w:r>
        <w:rPr>
          <w:lang w:val="it-IT"/>
        </w:rPr>
        <w:br/>
      </w:r>
      <w:r w:rsidR="007F1D10">
        <w:rPr>
          <w:noProof/>
          <w:sz w:val="52"/>
          <w:szCs w:val="52"/>
        </w:rPr>
        <w:drawing>
          <wp:anchor distT="0" distB="0" distL="114300" distR="114300" simplePos="0" relativeHeight="251645440" behindDoc="1" locked="0" layoutInCell="1" allowOverlap="1" wp14:anchorId="339C564A" wp14:editId="0FA72F3B">
            <wp:simplePos x="0" y="0"/>
            <wp:positionH relativeFrom="column">
              <wp:posOffset>181610</wp:posOffset>
            </wp:positionH>
            <wp:positionV relativeFrom="paragraph">
              <wp:posOffset>-100965</wp:posOffset>
            </wp:positionV>
            <wp:extent cx="1828800" cy="744855"/>
            <wp:effectExtent l="19050" t="0" r="0" b="0"/>
            <wp:wrapTopAndBottom/>
            <wp:docPr id="184" name="Bild 184" descr="Spa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panien"/>
                    <pic:cNvPicPr>
                      <a:picLocks noChangeAspect="1" noChangeArrowheads="1"/>
                    </pic:cNvPicPr>
                  </pic:nvPicPr>
                  <pic:blipFill>
                    <a:blip r:embed="rId35" cstate="print"/>
                    <a:srcRect/>
                    <a:stretch>
                      <a:fillRect/>
                    </a:stretch>
                  </pic:blipFill>
                  <pic:spPr bwMode="auto">
                    <a:xfrm>
                      <a:off x="0" y="0"/>
                      <a:ext cx="1828800" cy="744855"/>
                    </a:xfrm>
                    <a:prstGeom prst="rect">
                      <a:avLst/>
                    </a:prstGeom>
                    <a:noFill/>
                    <a:ln w="9525">
                      <a:noFill/>
                      <a:miter lim="800000"/>
                      <a:headEnd/>
                      <a:tailEnd/>
                    </a:ln>
                  </pic:spPr>
                </pic:pic>
              </a:graphicData>
            </a:graphic>
          </wp:anchor>
        </w:drawing>
      </w:r>
      <w:r w:rsidR="000B0BE7" w:rsidRPr="00F05278">
        <w:rPr>
          <w:lang w:val="en-US"/>
        </w:rPr>
        <w:tab/>
      </w:r>
      <w:r w:rsidR="00484743" w:rsidRPr="00B864F0">
        <w:rPr>
          <w:lang w:val="en-US"/>
        </w:rPr>
        <w:t>Priorat</w:t>
      </w:r>
    </w:p>
    <w:p w14:paraId="0A67775A" w14:textId="77777777" w:rsidR="000B0BE7" w:rsidRPr="000B0BE7" w:rsidRDefault="006E1D2C" w:rsidP="000B0BE7">
      <w:pPr>
        <w:rPr>
          <w:sz w:val="40"/>
          <w:szCs w:val="40"/>
          <w:lang w:val="it-IT"/>
        </w:rPr>
      </w:pPr>
      <w:r>
        <w:rPr>
          <w:rFonts w:ascii="Helvetica" w:hAnsi="Helvetica" w:cs="Helvetica"/>
          <w:noProof/>
          <w:lang w:val="de-DE" w:eastAsia="de-CH"/>
        </w:rPr>
        <w:drawing>
          <wp:anchor distT="0" distB="0" distL="114300" distR="114300" simplePos="0" relativeHeight="251723264" behindDoc="0" locked="0" layoutInCell="1" allowOverlap="1" wp14:anchorId="1BCBA807" wp14:editId="16891786">
            <wp:simplePos x="0" y="0"/>
            <wp:positionH relativeFrom="column">
              <wp:posOffset>-145473</wp:posOffset>
            </wp:positionH>
            <wp:positionV relativeFrom="paragraph">
              <wp:posOffset>91209</wp:posOffset>
            </wp:positionV>
            <wp:extent cx="514800" cy="1800000"/>
            <wp:effectExtent l="0" t="0" r="6350" b="381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1070" t="8005" r="30797" b="3026"/>
                    <a:stretch/>
                  </pic:blipFill>
                  <pic:spPr bwMode="auto">
                    <a:xfrm>
                      <a:off x="0" y="0"/>
                      <a:ext cx="5148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A804D" w14:textId="77777777" w:rsidR="002D63BF" w:rsidRPr="006E1D2C" w:rsidRDefault="002D63BF" w:rsidP="002D63BF">
      <w:pPr>
        <w:rPr>
          <w:lang w:val="it-IT"/>
        </w:rPr>
      </w:pPr>
      <w:r>
        <w:rPr>
          <w:b/>
          <w:lang w:val="it-IT"/>
        </w:rPr>
        <w:tab/>
      </w:r>
      <w:r w:rsidR="006E1D2C">
        <w:rPr>
          <w:lang w:val="en-US"/>
        </w:rPr>
        <w:t xml:space="preserve">Herencia del Padri </w:t>
      </w:r>
      <w:r w:rsidR="006E1D2C">
        <w:rPr>
          <w:lang w:val="it-IT"/>
        </w:rPr>
        <w:tab/>
      </w:r>
      <w:r w:rsidR="006E1D2C">
        <w:rPr>
          <w:lang w:val="it-IT"/>
        </w:rPr>
        <w:tab/>
      </w:r>
      <w:r w:rsidR="000B0BE7">
        <w:rPr>
          <w:lang w:val="it-IT"/>
        </w:rPr>
        <w:tab/>
      </w:r>
      <w:r w:rsidR="000B0BE7">
        <w:rPr>
          <w:lang w:val="it-IT"/>
        </w:rPr>
        <w:tab/>
      </w:r>
      <w:r w:rsidR="000B0BE7">
        <w:rPr>
          <w:lang w:val="it-IT"/>
        </w:rPr>
        <w:tab/>
      </w:r>
      <w:r w:rsidR="000B0BE7">
        <w:rPr>
          <w:lang w:val="it-IT"/>
        </w:rPr>
        <w:tab/>
      </w:r>
      <w:r w:rsidR="000B0BE7">
        <w:rPr>
          <w:lang w:val="it-IT"/>
        </w:rPr>
        <w:tab/>
      </w:r>
      <w:r w:rsidR="000B0BE7">
        <w:rPr>
          <w:lang w:val="it-IT"/>
        </w:rPr>
        <w:tab/>
      </w:r>
      <w:r w:rsidR="006E1D2C">
        <w:rPr>
          <w:lang w:val="it-IT"/>
        </w:rPr>
        <w:tab/>
      </w:r>
      <w:r w:rsidR="006E1D2C">
        <w:rPr>
          <w:lang w:val="en-US"/>
        </w:rPr>
        <w:t>4</w:t>
      </w:r>
      <w:r w:rsidR="00EB6132">
        <w:rPr>
          <w:lang w:val="en-US"/>
        </w:rPr>
        <w:t>9</w:t>
      </w:r>
      <w:r w:rsidR="009C79EB" w:rsidRPr="00B864F0">
        <w:rPr>
          <w:lang w:val="en-US"/>
        </w:rPr>
        <w:t>.00</w:t>
      </w:r>
      <w:r w:rsidRPr="00B864F0">
        <w:rPr>
          <w:lang w:val="en-US"/>
        </w:rPr>
        <w:br/>
      </w:r>
      <w:r w:rsidRPr="00B864F0">
        <w:rPr>
          <w:lang w:val="en-US"/>
        </w:rPr>
        <w:tab/>
      </w:r>
      <w:r w:rsidR="006E1D2C">
        <w:rPr>
          <w:lang w:val="en-US"/>
        </w:rPr>
        <w:t>Herencia del Padri</w:t>
      </w:r>
      <w:r w:rsidR="00484743" w:rsidRPr="00B864F0">
        <w:rPr>
          <w:lang w:val="en-US"/>
        </w:rPr>
        <w:t>, Priorat, Spanien</w:t>
      </w:r>
    </w:p>
    <w:p w14:paraId="30F8E430" w14:textId="77777777" w:rsidR="001545B5" w:rsidRPr="00B864F0" w:rsidRDefault="001545B5" w:rsidP="002D63BF">
      <w:pPr>
        <w:rPr>
          <w:lang w:val="en-US"/>
        </w:rPr>
      </w:pPr>
    </w:p>
    <w:p w14:paraId="5756D396" w14:textId="77777777" w:rsidR="001545B5" w:rsidRDefault="002D63BF" w:rsidP="00484743">
      <w:pPr>
        <w:tabs>
          <w:tab w:val="left" w:pos="720"/>
        </w:tabs>
        <w:ind w:left="709"/>
        <w:rPr>
          <w:rFonts w:ascii="Century Gothic" w:hAnsi="Century Gothic"/>
          <w:sz w:val="20"/>
        </w:rPr>
      </w:pPr>
      <w:r w:rsidRPr="00E916F7">
        <w:rPr>
          <w:rFonts w:ascii="Century Gothic" w:hAnsi="Century Gothic"/>
          <w:sz w:val="20"/>
        </w:rPr>
        <w:t xml:space="preserve">Traubensorten:  </w:t>
      </w:r>
      <w:r w:rsidR="001545B5">
        <w:rPr>
          <w:rFonts w:ascii="Century Gothic" w:hAnsi="Century Gothic"/>
          <w:sz w:val="20"/>
        </w:rPr>
        <w:t>Garnacha, Cariñena</w:t>
      </w:r>
      <w:r w:rsidR="006E1D2C">
        <w:rPr>
          <w:rFonts w:ascii="Century Gothic" w:hAnsi="Century Gothic"/>
          <w:sz w:val="20"/>
        </w:rPr>
        <w:t>, Merlot, Syrah, Cabernet Sauvignon</w:t>
      </w:r>
      <w:r w:rsidR="006E1D2C">
        <w:rPr>
          <w:rFonts w:ascii="Century Gothic" w:hAnsi="Century Gothic"/>
          <w:sz w:val="20"/>
        </w:rPr>
        <w:br/>
      </w:r>
    </w:p>
    <w:p w14:paraId="39000CA4" w14:textId="77777777" w:rsidR="006E1D2C" w:rsidRPr="006E1D2C" w:rsidRDefault="006E1D2C" w:rsidP="006E1D2C">
      <w:pPr>
        <w:tabs>
          <w:tab w:val="left" w:pos="720"/>
        </w:tabs>
        <w:ind w:left="709"/>
        <w:rPr>
          <w:rFonts w:ascii="Century Gothic" w:hAnsi="Century Gothic"/>
          <w:sz w:val="20"/>
        </w:rPr>
      </w:pPr>
      <w:r w:rsidRPr="006E1D2C">
        <w:rPr>
          <w:rFonts w:ascii="Century Gothic" w:hAnsi="Century Gothic"/>
          <w:sz w:val="20"/>
        </w:rPr>
        <w:t>Speziell die kühle und trotzdem kraftvolle Art dieses Priorats mit viel Schmelz und noch mehr Trinkfluss hat uns komplett überzeugt. Probieren Sie selbst…</w:t>
      </w:r>
    </w:p>
    <w:p w14:paraId="51F1BFAD" w14:textId="77777777" w:rsidR="001545B5" w:rsidRDefault="001545B5" w:rsidP="00484743">
      <w:pPr>
        <w:tabs>
          <w:tab w:val="left" w:pos="720"/>
        </w:tabs>
        <w:ind w:left="709"/>
        <w:rPr>
          <w:rFonts w:ascii="Century Gothic" w:hAnsi="Century Gothic"/>
          <w:sz w:val="20"/>
        </w:rPr>
      </w:pPr>
    </w:p>
    <w:p w14:paraId="4253305B" w14:textId="77777777" w:rsidR="001545B5" w:rsidRDefault="001545B5" w:rsidP="000B0BE7">
      <w:pPr>
        <w:tabs>
          <w:tab w:val="left" w:pos="720"/>
        </w:tabs>
        <w:rPr>
          <w:rFonts w:ascii="Century Gothic" w:hAnsi="Century Gothic"/>
          <w:sz w:val="20"/>
        </w:rPr>
      </w:pPr>
    </w:p>
    <w:p w14:paraId="0C72EB1A" w14:textId="77777777" w:rsidR="003815EC" w:rsidRDefault="003815EC" w:rsidP="000B0BE7">
      <w:pPr>
        <w:tabs>
          <w:tab w:val="left" w:pos="720"/>
        </w:tabs>
        <w:rPr>
          <w:rFonts w:ascii="Century Gothic" w:hAnsi="Century Gothic"/>
          <w:sz w:val="20"/>
        </w:rPr>
      </w:pPr>
    </w:p>
    <w:p w14:paraId="2FB20855" w14:textId="77777777" w:rsidR="0084322D" w:rsidRPr="003815EC" w:rsidRDefault="000911EE" w:rsidP="003815EC">
      <w:pPr>
        <w:pStyle w:val="berschrift2"/>
        <w:ind w:firstLine="709"/>
      </w:pPr>
      <w:r w:rsidRPr="003815EC">
        <w:t>Jumilla</w:t>
      </w:r>
    </w:p>
    <w:p w14:paraId="5BF66E15" w14:textId="77777777" w:rsidR="000B0BE7" w:rsidRPr="00100DD9" w:rsidRDefault="003815EC" w:rsidP="00484743">
      <w:pPr>
        <w:tabs>
          <w:tab w:val="left" w:pos="720"/>
        </w:tabs>
        <w:ind w:left="709"/>
        <w:rPr>
          <w:rFonts w:ascii="Century Gothic" w:hAnsi="Century Gothic"/>
          <w:b/>
          <w:i/>
          <w:sz w:val="40"/>
          <w:szCs w:val="40"/>
        </w:rPr>
      </w:pPr>
      <w:r>
        <w:rPr>
          <w:rFonts w:ascii="Helvetica" w:hAnsi="Helvetica" w:cs="Helvetica"/>
          <w:i/>
          <w:noProof/>
        </w:rPr>
        <w:drawing>
          <wp:anchor distT="0" distB="0" distL="114300" distR="114300" simplePos="0" relativeHeight="251692544" behindDoc="1" locked="0" layoutInCell="1" allowOverlap="1" wp14:anchorId="0141650F" wp14:editId="6BD2F189">
            <wp:simplePos x="0" y="0"/>
            <wp:positionH relativeFrom="margin">
              <wp:posOffset>-147146</wp:posOffset>
            </wp:positionH>
            <wp:positionV relativeFrom="margin">
              <wp:posOffset>4795116</wp:posOffset>
            </wp:positionV>
            <wp:extent cx="474195" cy="1728000"/>
            <wp:effectExtent l="0" t="0" r="0" b="0"/>
            <wp:wrapTight wrapText="bothSides">
              <wp:wrapPolygon edited="0">
                <wp:start x="0" y="0"/>
                <wp:lineTo x="0" y="21433"/>
                <wp:lineTo x="20847" y="21433"/>
                <wp:lineTo x="2084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643" t="7080" r="31641" b="3964"/>
                    <a:stretch/>
                  </pic:blipFill>
                  <pic:spPr bwMode="auto">
                    <a:xfrm>
                      <a:off x="0" y="0"/>
                      <a:ext cx="474195" cy="17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A073B" w14:textId="77777777" w:rsidR="00484743" w:rsidRPr="00EB6132" w:rsidRDefault="000B0BE7" w:rsidP="000531E2">
      <w:pPr>
        <w:rPr>
          <w:lang w:val="en-US"/>
        </w:rPr>
      </w:pPr>
      <w:r>
        <w:rPr>
          <w:lang w:val="it-IT"/>
        </w:rPr>
        <w:t>Hacienda del Carche Cepas Viejas</w:t>
      </w:r>
      <w:r>
        <w:rPr>
          <w:lang w:val="it-IT"/>
        </w:rPr>
        <w:tab/>
      </w:r>
      <w:r>
        <w:rPr>
          <w:lang w:val="it-IT"/>
        </w:rPr>
        <w:tab/>
      </w:r>
      <w:r>
        <w:rPr>
          <w:lang w:val="it-IT"/>
        </w:rPr>
        <w:tab/>
      </w:r>
      <w:r>
        <w:rPr>
          <w:lang w:val="it-IT"/>
        </w:rPr>
        <w:tab/>
      </w:r>
      <w:r>
        <w:rPr>
          <w:lang w:val="it-IT"/>
        </w:rPr>
        <w:tab/>
      </w:r>
      <w:r>
        <w:rPr>
          <w:lang w:val="it-IT"/>
        </w:rPr>
        <w:tab/>
      </w:r>
      <w:r>
        <w:rPr>
          <w:lang w:val="it-IT"/>
        </w:rPr>
        <w:tab/>
      </w:r>
      <w:r w:rsidR="0084322D" w:rsidRPr="00EB6132">
        <w:rPr>
          <w:lang w:val="en-US"/>
        </w:rPr>
        <w:t>4</w:t>
      </w:r>
      <w:r w:rsidR="00EB6132" w:rsidRPr="00EB6132">
        <w:rPr>
          <w:lang w:val="en-US"/>
        </w:rPr>
        <w:t>5</w:t>
      </w:r>
      <w:r w:rsidR="0084322D" w:rsidRPr="00EB6132">
        <w:rPr>
          <w:lang w:val="en-US"/>
        </w:rPr>
        <w:t>.00</w:t>
      </w:r>
      <w:r w:rsidRPr="00EB6132">
        <w:rPr>
          <w:lang w:val="en-US"/>
        </w:rPr>
        <w:br/>
      </w:r>
      <w:r w:rsidR="00056979" w:rsidRPr="00EB6132">
        <w:rPr>
          <w:lang w:val="en-US"/>
        </w:rPr>
        <w:t>Hacienda del Carche,</w:t>
      </w:r>
      <w:r w:rsidR="0084322D" w:rsidRPr="00EB6132">
        <w:rPr>
          <w:lang w:val="en-US"/>
        </w:rPr>
        <w:t xml:space="preserve"> Jumilla, Spanien</w:t>
      </w:r>
    </w:p>
    <w:p w14:paraId="08240F9E" w14:textId="77777777" w:rsidR="001545B5" w:rsidRPr="00EB6132" w:rsidRDefault="001545B5" w:rsidP="000531E2">
      <w:pPr>
        <w:rPr>
          <w:lang w:val="en-US"/>
        </w:rPr>
      </w:pPr>
    </w:p>
    <w:p w14:paraId="6A77E82D" w14:textId="77777777" w:rsidR="0084322D" w:rsidRDefault="0084322D" w:rsidP="0084322D">
      <w:pPr>
        <w:tabs>
          <w:tab w:val="left" w:pos="0"/>
          <w:tab w:val="left" w:pos="2160"/>
          <w:tab w:val="left" w:pos="2880"/>
          <w:tab w:val="left" w:pos="3600"/>
        </w:tabs>
        <w:spacing w:after="60"/>
        <w:rPr>
          <w:rFonts w:ascii="Century Gothic" w:hAnsi="Century Gothic"/>
          <w:sz w:val="19"/>
          <w:szCs w:val="19"/>
        </w:rPr>
      </w:pPr>
      <w:r>
        <w:rPr>
          <w:rFonts w:ascii="Century Gothic" w:hAnsi="Century Gothic"/>
          <w:sz w:val="19"/>
          <w:szCs w:val="19"/>
        </w:rPr>
        <w:t>Traubensorte</w:t>
      </w:r>
      <w:r w:rsidR="000B0BE7">
        <w:rPr>
          <w:rFonts w:ascii="Century Gothic" w:hAnsi="Century Gothic"/>
          <w:sz w:val="19"/>
          <w:szCs w:val="19"/>
        </w:rPr>
        <w:t>n</w:t>
      </w:r>
      <w:r>
        <w:rPr>
          <w:rFonts w:ascii="Century Gothic" w:hAnsi="Century Gothic"/>
          <w:sz w:val="19"/>
          <w:szCs w:val="19"/>
        </w:rPr>
        <w:t xml:space="preserve">:  </w:t>
      </w:r>
      <w:r w:rsidR="000B0BE7">
        <w:rPr>
          <w:rFonts w:ascii="Century Gothic" w:hAnsi="Century Gothic"/>
          <w:sz w:val="19"/>
          <w:szCs w:val="19"/>
        </w:rPr>
        <w:t xml:space="preserve">70% </w:t>
      </w:r>
      <w:r>
        <w:rPr>
          <w:rFonts w:ascii="Century Gothic" w:hAnsi="Century Gothic"/>
          <w:sz w:val="19"/>
          <w:szCs w:val="19"/>
        </w:rPr>
        <w:t>Monastrell</w:t>
      </w:r>
      <w:r w:rsidR="000B0BE7">
        <w:rPr>
          <w:rFonts w:ascii="Century Gothic" w:hAnsi="Century Gothic"/>
          <w:sz w:val="19"/>
          <w:szCs w:val="19"/>
        </w:rPr>
        <w:t>, 30% Cabernet Sauvignon</w:t>
      </w:r>
      <w:r w:rsidR="006E1D2C">
        <w:rPr>
          <w:rFonts w:ascii="Century Gothic" w:hAnsi="Century Gothic"/>
          <w:sz w:val="19"/>
          <w:szCs w:val="19"/>
        </w:rPr>
        <w:br/>
      </w:r>
    </w:p>
    <w:p w14:paraId="15130701" w14:textId="77777777" w:rsidR="000B0BE7" w:rsidRPr="000B0BE7" w:rsidRDefault="000B0BE7" w:rsidP="000B0BE7">
      <w:pPr>
        <w:tabs>
          <w:tab w:val="left" w:pos="709"/>
          <w:tab w:val="left" w:pos="6662"/>
          <w:tab w:val="left" w:pos="8505"/>
        </w:tabs>
        <w:spacing w:line="120" w:lineRule="atLeast"/>
        <w:rPr>
          <w:rFonts w:ascii="Century Gothic" w:hAnsi="Century Gothic"/>
          <w:sz w:val="20"/>
          <w:szCs w:val="20"/>
        </w:rPr>
      </w:pPr>
      <w:r w:rsidRPr="000B0BE7">
        <w:rPr>
          <w:rFonts w:ascii="Century Gothic" w:hAnsi="Century Gothic"/>
          <w:sz w:val="20"/>
          <w:szCs w:val="20"/>
        </w:rPr>
        <w:t>Die intensiv kirschrote Cuvée mit violetten Reflexen begeistert in der Nase mit kräftigen Aromen von roten Früchten, Rosinen, etwas Schokolade, Pfeifentabak und angenehmen Gewürznoten. Am Gaumen viel Stoff und Frucht gepaart von samtigen Tanninen und einer wunderbar eingebundenen Säure.</w:t>
      </w:r>
    </w:p>
    <w:p w14:paraId="1600601F" w14:textId="77777777" w:rsidR="0016672B" w:rsidRDefault="0016672B" w:rsidP="000531E2">
      <w:pPr>
        <w:rPr>
          <w:sz w:val="22"/>
          <w:szCs w:val="22"/>
        </w:rPr>
      </w:pPr>
    </w:p>
    <w:p w14:paraId="277445ED" w14:textId="77777777" w:rsidR="003815EC" w:rsidRDefault="003815EC" w:rsidP="006E1D2C">
      <w:pPr>
        <w:tabs>
          <w:tab w:val="left" w:pos="720"/>
        </w:tabs>
        <w:rPr>
          <w:rFonts w:ascii="Century Gothic" w:hAnsi="Century Gothic"/>
          <w:b/>
          <w:sz w:val="20"/>
        </w:rPr>
      </w:pPr>
    </w:p>
    <w:p w14:paraId="32AB6592" w14:textId="77777777" w:rsidR="001545B5" w:rsidRDefault="001545B5" w:rsidP="0016672B"/>
    <w:p w14:paraId="74646F06" w14:textId="77777777" w:rsidR="001545B5" w:rsidRDefault="001545B5" w:rsidP="0016672B"/>
    <w:p w14:paraId="4C0422FA" w14:textId="77777777" w:rsidR="0016672B" w:rsidRPr="0009102C" w:rsidRDefault="003815EC" w:rsidP="0016672B">
      <w:r>
        <w:rPr>
          <w:rFonts w:ascii="Helvetica" w:hAnsi="Helvetica" w:cs="Helvetica"/>
          <w:i/>
          <w:noProof/>
        </w:rPr>
        <w:drawing>
          <wp:anchor distT="0" distB="0" distL="114300" distR="114300" simplePos="0" relativeHeight="251694592" behindDoc="1" locked="0" layoutInCell="1" allowOverlap="1" wp14:anchorId="468A8BBC" wp14:editId="72561790">
            <wp:simplePos x="0" y="0"/>
            <wp:positionH relativeFrom="column">
              <wp:posOffset>-34925</wp:posOffset>
            </wp:positionH>
            <wp:positionV relativeFrom="paragraph">
              <wp:posOffset>118110</wp:posOffset>
            </wp:positionV>
            <wp:extent cx="429460" cy="1728000"/>
            <wp:effectExtent l="0" t="0" r="2540" b="0"/>
            <wp:wrapTight wrapText="bothSides">
              <wp:wrapPolygon edited="0">
                <wp:start x="0" y="0"/>
                <wp:lineTo x="0" y="21433"/>
                <wp:lineTo x="21089" y="21433"/>
                <wp:lineTo x="2108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790" t="7566" r="32709" b="3260"/>
                    <a:stretch/>
                  </pic:blipFill>
                  <pic:spPr bwMode="auto">
                    <a:xfrm>
                      <a:off x="0" y="0"/>
                      <a:ext cx="429460" cy="17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EBCF1" w14:textId="77777777" w:rsidR="001545B5" w:rsidRDefault="000B0BE7" w:rsidP="000B0BE7">
      <w:pPr>
        <w:rPr>
          <w:lang w:val="en-US"/>
        </w:rPr>
      </w:pPr>
      <w:r w:rsidRPr="000B0BE7">
        <w:rPr>
          <w:lang w:val="fr-CH"/>
        </w:rPr>
        <w:t>Rioja</w:t>
      </w:r>
      <w:r>
        <w:rPr>
          <w:lang w:val="fr-CH"/>
        </w:rPr>
        <w:t>,</w:t>
      </w:r>
      <w:r w:rsidRPr="000B0BE7">
        <w:rPr>
          <w:lang w:val="fr-CH"/>
        </w:rPr>
        <w:t xml:space="preserve"> </w:t>
      </w:r>
      <w:r>
        <w:rPr>
          <w:lang w:val="it-IT"/>
        </w:rPr>
        <w:t>Tierra Crianza</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en-US"/>
        </w:rPr>
        <w:t>4</w:t>
      </w:r>
      <w:r w:rsidR="00EB6132">
        <w:rPr>
          <w:lang w:val="en-US"/>
        </w:rPr>
        <w:t>5</w:t>
      </w:r>
      <w:r w:rsidRPr="000B0BE7">
        <w:rPr>
          <w:lang w:val="en-US"/>
        </w:rPr>
        <w:t>.00</w:t>
      </w:r>
      <w:r>
        <w:rPr>
          <w:lang w:val="en-US"/>
        </w:rPr>
        <w:br/>
        <w:t>Agricola Labastida, Rioja Alavesa</w:t>
      </w:r>
    </w:p>
    <w:p w14:paraId="11634784" w14:textId="77777777" w:rsidR="001545B5" w:rsidRDefault="001545B5" w:rsidP="000B0BE7">
      <w:pPr>
        <w:rPr>
          <w:lang w:val="en-US"/>
        </w:rPr>
      </w:pPr>
    </w:p>
    <w:p w14:paraId="28BB3DE4" w14:textId="77777777" w:rsidR="001545B5" w:rsidRDefault="000B0BE7" w:rsidP="000B0BE7">
      <w:pPr>
        <w:rPr>
          <w:rFonts w:ascii="Century Gothic" w:hAnsi="Century Gothic"/>
          <w:sz w:val="20"/>
        </w:rPr>
      </w:pPr>
      <w:r>
        <w:rPr>
          <w:rFonts w:ascii="Century Gothic" w:hAnsi="Century Gothic"/>
          <w:sz w:val="20"/>
        </w:rPr>
        <w:t>Traubensorten:  Tempranillo</w:t>
      </w:r>
    </w:p>
    <w:p w14:paraId="32420A61" w14:textId="77777777" w:rsidR="001545B5" w:rsidRDefault="001545B5" w:rsidP="000B0BE7">
      <w:pPr>
        <w:rPr>
          <w:rFonts w:ascii="Century Gothic" w:hAnsi="Century Gothic"/>
          <w:sz w:val="20"/>
        </w:rPr>
      </w:pPr>
    </w:p>
    <w:p w14:paraId="2A94E7B5" w14:textId="77777777" w:rsidR="000B0BE7" w:rsidRPr="00056979" w:rsidRDefault="000B0BE7" w:rsidP="000B0BE7">
      <w:r w:rsidRPr="000B0BE7">
        <w:rPr>
          <w:rFonts w:ascii="Century Gothic" w:hAnsi="Century Gothic" w:cs="Arial"/>
          <w:color w:val="333333"/>
          <w:sz w:val="20"/>
          <w:szCs w:val="20"/>
          <w:shd w:val="clear" w:color="auto" w:fill="FFFFFF"/>
        </w:rPr>
        <w:t>Dieser rubinrote Rioja begeistert mit seinen kräftigen Aromen nach roten Beeren, Früchtekompott und etwas Weichselkirsche unterlegt von leichten Akzenten nach Harz und Edelholz. Am Gaumen wirkt er saftig mit einer angenehmen Frische, viel Frucht und samtigen Tanninen.</w:t>
      </w:r>
    </w:p>
    <w:p w14:paraId="2D89D4A2" w14:textId="77777777" w:rsidR="000B0BE7" w:rsidRPr="000B0BE7" w:rsidRDefault="000B0BE7" w:rsidP="000B0BE7"/>
    <w:p w14:paraId="1BAF2871" w14:textId="77777777" w:rsidR="00EB6132" w:rsidRDefault="00EB6132" w:rsidP="000B0BE7">
      <w:pPr>
        <w:tabs>
          <w:tab w:val="left" w:pos="720"/>
          <w:tab w:val="left" w:pos="6662"/>
          <w:tab w:val="left" w:pos="8505"/>
        </w:tabs>
        <w:spacing w:before="120" w:line="120" w:lineRule="atLeast"/>
        <w:ind w:left="709"/>
        <w:rPr>
          <w:rFonts w:ascii="Century Gothic" w:hAnsi="Century Gothic"/>
          <w:b/>
          <w:sz w:val="20"/>
        </w:rPr>
      </w:pPr>
    </w:p>
    <w:p w14:paraId="29AF2582" w14:textId="77777777" w:rsidR="00EB6132" w:rsidRDefault="00EB6132" w:rsidP="00EB6132">
      <w:pPr>
        <w:rPr>
          <w:rFonts w:ascii="Zapfino" w:hAnsi="Zapfino"/>
          <w:b/>
          <w:sz w:val="40"/>
          <w:szCs w:val="40"/>
          <w:lang w:val="en-US"/>
        </w:rPr>
      </w:pPr>
    </w:p>
    <w:p w14:paraId="3F3EB761" w14:textId="77777777" w:rsidR="00EB6132" w:rsidRPr="00EB6132" w:rsidRDefault="00EB6132" w:rsidP="00EB6132">
      <w:pPr>
        <w:rPr>
          <w:rFonts w:ascii="Zapfino" w:hAnsi="Zapfino"/>
          <w:b/>
          <w:sz w:val="40"/>
          <w:szCs w:val="40"/>
          <w:lang w:val="en-US"/>
        </w:rPr>
      </w:pPr>
      <w:r w:rsidRPr="00EB6132">
        <w:rPr>
          <w:rFonts w:ascii="Zapfino" w:hAnsi="Zapfino"/>
          <w:b/>
          <w:sz w:val="40"/>
          <w:szCs w:val="40"/>
          <w:lang w:val="en-US"/>
        </w:rPr>
        <w:t>Portugal</w:t>
      </w:r>
    </w:p>
    <w:p w14:paraId="640DE532" w14:textId="77777777" w:rsidR="00EB6132" w:rsidRPr="00EB6132" w:rsidRDefault="00EB6132" w:rsidP="00EB6132">
      <w:pPr>
        <w:rPr>
          <w:rFonts w:ascii="Century Gothic" w:hAnsi="Century Gothic"/>
          <w:sz w:val="20"/>
          <w:szCs w:val="20"/>
          <w:lang w:val="en-US"/>
        </w:rPr>
      </w:pPr>
    </w:p>
    <w:p w14:paraId="041E8AA8" w14:textId="77777777" w:rsidR="00EB6132" w:rsidRDefault="00EB6132" w:rsidP="00EB6132">
      <w:pPr>
        <w:pStyle w:val="berschrift1"/>
        <w:rPr>
          <w:b w:val="0"/>
          <w:sz w:val="44"/>
          <w:szCs w:val="44"/>
          <w:lang w:val="en-US"/>
        </w:rPr>
      </w:pPr>
      <w:r w:rsidRPr="00EB6132">
        <w:rPr>
          <w:b w:val="0"/>
          <w:sz w:val="44"/>
          <w:szCs w:val="44"/>
          <w:lang w:val="en-US"/>
        </w:rPr>
        <w:tab/>
      </w:r>
    </w:p>
    <w:p w14:paraId="22B9FA31" w14:textId="77777777" w:rsidR="00EB6132" w:rsidRPr="00EB6132" w:rsidRDefault="00EB6132" w:rsidP="00EB6132">
      <w:pPr>
        <w:pStyle w:val="berschrift1"/>
        <w:rPr>
          <w:b w:val="0"/>
          <w:sz w:val="44"/>
          <w:szCs w:val="44"/>
          <w:lang w:val="en-US"/>
        </w:rPr>
      </w:pPr>
      <w:r>
        <w:rPr>
          <w:noProof/>
          <w:lang w:val="it-IT"/>
        </w:rPr>
        <w:drawing>
          <wp:anchor distT="0" distB="0" distL="114300" distR="114300" simplePos="0" relativeHeight="251782656" behindDoc="0" locked="0" layoutInCell="1" allowOverlap="1" wp14:anchorId="72B8E510" wp14:editId="3A388269">
            <wp:simplePos x="0" y="0"/>
            <wp:positionH relativeFrom="margin">
              <wp:posOffset>-195303</wp:posOffset>
            </wp:positionH>
            <wp:positionV relativeFrom="margin">
              <wp:posOffset>2733509</wp:posOffset>
            </wp:positionV>
            <wp:extent cx="588010" cy="23399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3298-insonia-tintovinho-regionalfigueirinha.jpg"/>
                    <pic:cNvPicPr/>
                  </pic:nvPicPr>
                  <pic:blipFill rotWithShape="1">
                    <a:blip r:embed="rId39" cstate="print">
                      <a:extLst>
                        <a:ext uri="{28A0092B-C50C-407E-A947-70E740481C1C}">
                          <a14:useLocalDpi xmlns:a14="http://schemas.microsoft.com/office/drawing/2010/main" val="0"/>
                        </a:ext>
                      </a:extLst>
                    </a:blip>
                    <a:srcRect l="33399" t="7935" r="33218" b="3535"/>
                    <a:stretch/>
                  </pic:blipFill>
                  <pic:spPr bwMode="auto">
                    <a:xfrm>
                      <a:off x="0" y="0"/>
                      <a:ext cx="588010"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132">
        <w:rPr>
          <w:b w:val="0"/>
          <w:sz w:val="44"/>
          <w:szCs w:val="44"/>
          <w:lang w:val="en-US"/>
        </w:rPr>
        <w:t>Alentejo</w:t>
      </w:r>
    </w:p>
    <w:p w14:paraId="53BFF541" w14:textId="77777777" w:rsidR="00EB6132" w:rsidRPr="00EB6132" w:rsidRDefault="00EB6132" w:rsidP="00EB6132">
      <w:pPr>
        <w:rPr>
          <w:rFonts w:ascii="Century Gothic" w:hAnsi="Century Gothic"/>
          <w:sz w:val="20"/>
          <w:szCs w:val="20"/>
          <w:lang w:val="en-US"/>
        </w:rPr>
      </w:pPr>
    </w:p>
    <w:p w14:paraId="06309516" w14:textId="77777777" w:rsidR="00EB6132" w:rsidRPr="00EB6132" w:rsidRDefault="00EB6132" w:rsidP="00EB6132">
      <w:pPr>
        <w:rPr>
          <w:lang w:val="en-US"/>
        </w:rPr>
      </w:pPr>
      <w:r>
        <w:rPr>
          <w:lang w:val="it-IT"/>
        </w:rPr>
        <w:t xml:space="preserve">Insonia </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sidRPr="00EB6132">
        <w:rPr>
          <w:lang w:val="en-US"/>
        </w:rPr>
        <w:t>42.00</w:t>
      </w:r>
      <w:r w:rsidRPr="00EB6132">
        <w:rPr>
          <w:lang w:val="en-US"/>
        </w:rPr>
        <w:br/>
        <w:t>Figueirinha, Alentejo</w:t>
      </w:r>
    </w:p>
    <w:p w14:paraId="10D411A3" w14:textId="77777777" w:rsidR="00EB6132" w:rsidRPr="00EB6132" w:rsidRDefault="00EB6132" w:rsidP="00EB6132">
      <w:pPr>
        <w:rPr>
          <w:sz w:val="16"/>
          <w:szCs w:val="16"/>
          <w:lang w:val="en-US"/>
        </w:rPr>
      </w:pPr>
    </w:p>
    <w:p w14:paraId="32B546E0" w14:textId="77777777" w:rsidR="00EB6132" w:rsidRPr="00EB6132" w:rsidRDefault="00EB6132" w:rsidP="00EB6132">
      <w:pPr>
        <w:rPr>
          <w:rFonts w:ascii="Century Gothic" w:hAnsi="Century Gothic"/>
          <w:sz w:val="20"/>
          <w:lang w:val="en-US"/>
        </w:rPr>
      </w:pPr>
      <w:r w:rsidRPr="00EB6132">
        <w:rPr>
          <w:rFonts w:ascii="Century Gothic" w:hAnsi="Century Gothic"/>
          <w:sz w:val="20"/>
          <w:lang w:val="en-US"/>
        </w:rPr>
        <w:t>Traubensorten:  Cabernet Sauvignon, Touriga Nacional, Alicante Bouschet</w:t>
      </w:r>
    </w:p>
    <w:p w14:paraId="6F6CBCBD" w14:textId="77777777" w:rsidR="00EB6132" w:rsidRPr="00EB6132" w:rsidRDefault="00EB6132" w:rsidP="00EB6132">
      <w:pPr>
        <w:rPr>
          <w:rFonts w:ascii="Century Gothic" w:hAnsi="Century Gothic"/>
          <w:sz w:val="20"/>
          <w:lang w:val="en-US"/>
        </w:rPr>
      </w:pPr>
    </w:p>
    <w:p w14:paraId="399195CC" w14:textId="77777777" w:rsidR="00EB6132" w:rsidRPr="003F615A" w:rsidRDefault="00EB6132" w:rsidP="00EB6132">
      <w:pPr>
        <w:rPr>
          <w:rFonts w:ascii="Century Gothic" w:hAnsi="Century Gothic"/>
          <w:sz w:val="20"/>
        </w:rPr>
      </w:pPr>
      <w:r w:rsidRPr="003F615A">
        <w:rPr>
          <w:rFonts w:ascii="Century Gothic" w:hAnsi="Century Gothic"/>
          <w:sz w:val="20"/>
        </w:rPr>
        <w:t>Der insónia zeigt sich in einem intensiven Rubinrot mit violetten Reflexen. In der Nase begeistern kräftige Aromen nach Walderdbeeren, Brombeeren, Sultaninen und würzige Noten nach Tabak, Lakritze und Schwarztee. Am Gaumen ist der Wein vollmundig und dicht mit viel roter Frucht, würzigen Noten nach Mokka und Süssholz, einer gut eingebundenen Säure und samtigen Gerbstoffen. Eine kraftvolle Cuvée, welche die wunderbare Beerenfrucht des Touriga Nacional mit der kraftvollen Struktur des Cabernet Sauvignons und der Intensität des Alicante Bouschet wunderbar vereint. </w:t>
      </w:r>
    </w:p>
    <w:p w14:paraId="212C85C2" w14:textId="77777777" w:rsidR="00EB6132" w:rsidRPr="003F615A" w:rsidRDefault="00EB6132" w:rsidP="00EB6132">
      <w:pPr>
        <w:rPr>
          <w:rFonts w:ascii="Century Gothic" w:hAnsi="Century Gothic"/>
          <w:sz w:val="20"/>
        </w:rPr>
      </w:pPr>
    </w:p>
    <w:p w14:paraId="4414245D" w14:textId="77777777" w:rsidR="00EB6132" w:rsidRPr="003F615A" w:rsidRDefault="00EB6132" w:rsidP="00EB6132">
      <w:pPr>
        <w:rPr>
          <w:rFonts w:ascii="Century Gothic" w:hAnsi="Century Gothic"/>
          <w:sz w:val="20"/>
        </w:rPr>
      </w:pPr>
    </w:p>
    <w:tbl>
      <w:tblPr>
        <w:tblW w:w="0" w:type="auto"/>
        <w:tblCellMar>
          <w:top w:w="15" w:type="dxa"/>
          <w:left w:w="15" w:type="dxa"/>
          <w:bottom w:w="15" w:type="dxa"/>
          <w:right w:w="15" w:type="dxa"/>
        </w:tblCellMar>
        <w:tblLook w:val="04A0" w:firstRow="1" w:lastRow="0" w:firstColumn="1" w:lastColumn="0" w:noHBand="0" w:noVBand="1"/>
      </w:tblPr>
      <w:tblGrid>
        <w:gridCol w:w="6"/>
      </w:tblGrid>
      <w:tr w:rsidR="00EB6132" w:rsidRPr="003F615A" w14:paraId="1DD4C0E2" w14:textId="77777777" w:rsidTr="000138B9">
        <w:tc>
          <w:tcPr>
            <w:tcW w:w="0" w:type="auto"/>
            <w:shd w:val="clear" w:color="auto" w:fill="auto"/>
            <w:tcMar>
              <w:top w:w="0" w:type="dxa"/>
              <w:left w:w="0" w:type="dxa"/>
              <w:bottom w:w="0" w:type="dxa"/>
              <w:right w:w="0" w:type="dxa"/>
            </w:tcMar>
            <w:vAlign w:val="center"/>
          </w:tcPr>
          <w:p w14:paraId="53C3E92A" w14:textId="77777777" w:rsidR="00EB6132" w:rsidRPr="003F615A" w:rsidRDefault="00EB6132" w:rsidP="000138B9">
            <w:pPr>
              <w:rPr>
                <w:rFonts w:ascii="Century Gothic" w:hAnsi="Century Gothic"/>
                <w:sz w:val="20"/>
              </w:rPr>
            </w:pPr>
          </w:p>
        </w:tc>
      </w:tr>
      <w:tr w:rsidR="00EB6132" w:rsidRPr="003F615A" w14:paraId="24EDCEF4" w14:textId="77777777" w:rsidTr="000138B9">
        <w:tc>
          <w:tcPr>
            <w:tcW w:w="0" w:type="auto"/>
            <w:shd w:val="clear" w:color="auto" w:fill="auto"/>
            <w:tcMar>
              <w:top w:w="0" w:type="dxa"/>
              <w:left w:w="0" w:type="dxa"/>
              <w:bottom w:w="0" w:type="dxa"/>
              <w:right w:w="0" w:type="dxa"/>
            </w:tcMar>
            <w:vAlign w:val="center"/>
          </w:tcPr>
          <w:p w14:paraId="05F862AA" w14:textId="77777777" w:rsidR="00EB6132" w:rsidRPr="003F615A" w:rsidRDefault="00EB6132" w:rsidP="000138B9">
            <w:pPr>
              <w:rPr>
                <w:rFonts w:ascii="Century Gothic" w:hAnsi="Century Gothic"/>
                <w:sz w:val="20"/>
              </w:rPr>
            </w:pPr>
          </w:p>
        </w:tc>
      </w:tr>
      <w:tr w:rsidR="00EB6132" w:rsidRPr="003F615A" w14:paraId="10B5E1BA" w14:textId="77777777" w:rsidTr="000138B9">
        <w:tc>
          <w:tcPr>
            <w:tcW w:w="0" w:type="auto"/>
            <w:shd w:val="clear" w:color="auto" w:fill="auto"/>
            <w:tcMar>
              <w:top w:w="0" w:type="dxa"/>
              <w:left w:w="0" w:type="dxa"/>
              <w:bottom w:w="0" w:type="dxa"/>
              <w:right w:w="0" w:type="dxa"/>
            </w:tcMar>
            <w:vAlign w:val="center"/>
          </w:tcPr>
          <w:p w14:paraId="52292D26" w14:textId="77777777" w:rsidR="00EB6132" w:rsidRPr="003F615A" w:rsidRDefault="00EB6132" w:rsidP="000138B9">
            <w:pPr>
              <w:rPr>
                <w:rFonts w:ascii="Century Gothic" w:hAnsi="Century Gothic"/>
                <w:sz w:val="20"/>
              </w:rPr>
            </w:pPr>
          </w:p>
        </w:tc>
      </w:tr>
    </w:tbl>
    <w:p w14:paraId="2CA144A9" w14:textId="77777777" w:rsidR="00EB6132" w:rsidRPr="003F615A" w:rsidRDefault="00EB6132" w:rsidP="00EB6132">
      <w:pPr>
        <w:rPr>
          <w:rFonts w:ascii="Century Gothic" w:hAnsi="Century Gothic"/>
          <w:sz w:val="20"/>
        </w:rPr>
      </w:pPr>
    </w:p>
    <w:p w14:paraId="41D3C1B0" w14:textId="77777777" w:rsidR="00EB6132" w:rsidRPr="003F615A" w:rsidRDefault="00EB6132" w:rsidP="00EB6132"/>
    <w:p w14:paraId="73BA62E9" w14:textId="77777777" w:rsidR="00EB6132" w:rsidRPr="003F615A" w:rsidRDefault="00EB6132" w:rsidP="00EB6132"/>
    <w:p w14:paraId="50718D03" w14:textId="77777777" w:rsidR="00EB6132" w:rsidRPr="003F615A" w:rsidRDefault="00EB6132" w:rsidP="00EB6132"/>
    <w:p w14:paraId="2F3B9C69" w14:textId="77777777" w:rsidR="001545B5" w:rsidRPr="00EB6132" w:rsidRDefault="001545B5" w:rsidP="00EB6132"/>
    <w:p w14:paraId="1CEC2656" w14:textId="77777777" w:rsidR="001545B5" w:rsidRPr="00056979" w:rsidRDefault="001545B5" w:rsidP="001545B5">
      <w:pPr>
        <w:tabs>
          <w:tab w:val="left" w:pos="0"/>
          <w:tab w:val="left" w:pos="2160"/>
          <w:tab w:val="left" w:pos="2880"/>
          <w:tab w:val="left" w:pos="3600"/>
        </w:tabs>
        <w:rPr>
          <w:rFonts w:ascii="Century Gothic" w:hAnsi="Century Gothic"/>
          <w:b/>
          <w:lang w:val="en-US"/>
        </w:rPr>
      </w:pPr>
    </w:p>
    <w:p w14:paraId="2A8781F1" w14:textId="77777777" w:rsidR="001545B5" w:rsidRPr="00056979" w:rsidRDefault="001545B5" w:rsidP="001545B5">
      <w:pPr>
        <w:tabs>
          <w:tab w:val="left" w:pos="0"/>
          <w:tab w:val="left" w:pos="2160"/>
          <w:tab w:val="left" w:pos="2880"/>
          <w:tab w:val="left" w:pos="3600"/>
        </w:tabs>
        <w:rPr>
          <w:rFonts w:ascii="Century Gothic" w:hAnsi="Century Gothic"/>
          <w:b/>
          <w:lang w:val="en-US"/>
        </w:rPr>
      </w:pPr>
    </w:p>
    <w:p w14:paraId="2B90C614" w14:textId="77777777" w:rsidR="001545B5" w:rsidRPr="00056979" w:rsidRDefault="001545B5" w:rsidP="001545B5">
      <w:pPr>
        <w:tabs>
          <w:tab w:val="left" w:pos="0"/>
          <w:tab w:val="left" w:pos="2160"/>
          <w:tab w:val="left" w:pos="2880"/>
          <w:tab w:val="left" w:pos="3600"/>
        </w:tabs>
        <w:rPr>
          <w:rFonts w:ascii="Century Gothic" w:hAnsi="Century Gothic"/>
          <w:b/>
          <w:lang w:val="en-US"/>
        </w:rPr>
      </w:pPr>
    </w:p>
    <w:p w14:paraId="6C0BCAB3" w14:textId="77777777" w:rsidR="001545B5" w:rsidRPr="00561CFA" w:rsidRDefault="001545B5" w:rsidP="001545B5">
      <w:pPr>
        <w:tabs>
          <w:tab w:val="left" w:pos="0"/>
          <w:tab w:val="left" w:pos="2160"/>
          <w:tab w:val="left" w:pos="2880"/>
          <w:tab w:val="left" w:pos="3600"/>
        </w:tabs>
        <w:rPr>
          <w:rFonts w:ascii="Century Gothic" w:hAnsi="Century Gothic"/>
        </w:rPr>
      </w:pPr>
    </w:p>
    <w:p w14:paraId="1B6C2246" w14:textId="77777777" w:rsidR="001545B5" w:rsidRDefault="001545B5" w:rsidP="001545B5">
      <w:pPr>
        <w:tabs>
          <w:tab w:val="left" w:pos="4536"/>
          <w:tab w:val="left" w:pos="6237"/>
          <w:tab w:val="left" w:pos="6521"/>
          <w:tab w:val="left" w:pos="6946"/>
        </w:tabs>
      </w:pPr>
    </w:p>
    <w:p w14:paraId="1E6BAAFA" w14:textId="77777777" w:rsidR="001545B5" w:rsidRDefault="001545B5" w:rsidP="001545B5">
      <w:pPr>
        <w:pStyle w:val="berschrift2"/>
        <w:ind w:firstLine="709"/>
      </w:pPr>
    </w:p>
    <w:p w14:paraId="238B009B" w14:textId="77777777" w:rsidR="001545B5" w:rsidRDefault="001545B5" w:rsidP="001545B5">
      <w:pPr>
        <w:pStyle w:val="berschrift2"/>
        <w:ind w:firstLine="709"/>
      </w:pPr>
    </w:p>
    <w:p w14:paraId="26A2EE3C" w14:textId="77777777" w:rsidR="001545B5" w:rsidRDefault="001545B5">
      <w:pPr>
        <w:rPr>
          <w:sz w:val="36"/>
          <w:szCs w:val="36"/>
        </w:rPr>
      </w:pPr>
    </w:p>
    <w:p w14:paraId="539A48EA" w14:textId="77777777" w:rsidR="001545B5" w:rsidRDefault="001545B5">
      <w:pPr>
        <w:rPr>
          <w:sz w:val="36"/>
          <w:szCs w:val="36"/>
        </w:rPr>
      </w:pPr>
      <w:r>
        <w:rPr>
          <w:sz w:val="36"/>
          <w:szCs w:val="36"/>
        </w:rPr>
        <w:br w:type="page"/>
      </w:r>
    </w:p>
    <w:p w14:paraId="60EC2008" w14:textId="77777777" w:rsidR="00B93B53" w:rsidRDefault="00B93B53" w:rsidP="00B93B53">
      <w:pPr>
        <w:tabs>
          <w:tab w:val="left" w:pos="1985"/>
          <w:tab w:val="left" w:pos="3828"/>
        </w:tabs>
        <w:jc w:val="center"/>
        <w:rPr>
          <w:rFonts w:ascii="Century Gothic" w:hAnsi="Century Gothic"/>
          <w:b/>
          <w:sz w:val="36"/>
          <w:szCs w:val="36"/>
        </w:rPr>
      </w:pPr>
    </w:p>
    <w:p w14:paraId="5D95C9BE" w14:textId="77777777" w:rsidR="001545B5" w:rsidRDefault="001545B5" w:rsidP="000470CF">
      <w:pPr>
        <w:tabs>
          <w:tab w:val="left" w:pos="1985"/>
          <w:tab w:val="left" w:pos="3828"/>
          <w:tab w:val="left" w:pos="6096"/>
          <w:tab w:val="left" w:pos="6804"/>
          <w:tab w:val="left" w:pos="7230"/>
          <w:tab w:val="left" w:pos="8364"/>
        </w:tabs>
        <w:rPr>
          <w:rFonts w:ascii="Century Gothic" w:hAnsi="Century Gothic"/>
          <w:lang w:val="fr-CH"/>
        </w:rPr>
      </w:pPr>
    </w:p>
    <w:p w14:paraId="56695B02" w14:textId="77777777" w:rsidR="000B0BE7" w:rsidRPr="00056979" w:rsidRDefault="000B0BE7" w:rsidP="000B0BE7">
      <w:pPr>
        <w:tabs>
          <w:tab w:val="left" w:pos="4536"/>
          <w:tab w:val="left" w:pos="6237"/>
          <w:tab w:val="left" w:pos="6521"/>
          <w:tab w:val="left" w:pos="6946"/>
        </w:tabs>
        <w:rPr>
          <w:rFonts w:ascii="Century Gothic" w:hAnsi="Century Gothic"/>
          <w:b/>
          <w:sz w:val="32"/>
          <w:szCs w:val="32"/>
          <w:lang w:val="fr-CH"/>
        </w:rPr>
      </w:pPr>
      <w:r w:rsidRPr="00056979">
        <w:rPr>
          <w:rFonts w:ascii="Century Gothic" w:hAnsi="Century Gothic"/>
          <w:b/>
          <w:sz w:val="32"/>
          <w:szCs w:val="32"/>
          <w:lang w:val="fr-CH"/>
        </w:rPr>
        <w:t>Unsere  Weinempfehlung aus dem Burgund</w:t>
      </w:r>
    </w:p>
    <w:p w14:paraId="22D54587" w14:textId="77777777" w:rsidR="006158BF" w:rsidRPr="00056979" w:rsidRDefault="006158BF" w:rsidP="006158BF">
      <w:pPr>
        <w:tabs>
          <w:tab w:val="left" w:pos="4536"/>
          <w:tab w:val="left" w:pos="6237"/>
          <w:tab w:val="left" w:pos="6521"/>
          <w:tab w:val="left" w:pos="6946"/>
        </w:tabs>
        <w:rPr>
          <w:rFonts w:ascii="Century Gothic" w:hAnsi="Century Gothic"/>
          <w:b/>
          <w:lang w:val="fr-CH"/>
        </w:rPr>
      </w:pPr>
    </w:p>
    <w:p w14:paraId="6AD911CD" w14:textId="77777777" w:rsidR="006158BF" w:rsidRPr="00056979" w:rsidRDefault="006158BF" w:rsidP="006158BF">
      <w:pPr>
        <w:tabs>
          <w:tab w:val="left" w:pos="4536"/>
          <w:tab w:val="left" w:pos="6237"/>
          <w:tab w:val="left" w:pos="6521"/>
          <w:tab w:val="left" w:pos="6946"/>
        </w:tabs>
        <w:rPr>
          <w:rFonts w:ascii="Century Gothic" w:hAnsi="Century Gothic"/>
          <w:b/>
          <w:lang w:val="fr-CH"/>
        </w:rPr>
      </w:pPr>
    </w:p>
    <w:p w14:paraId="248CC36F" w14:textId="77777777" w:rsidR="000B0BE7" w:rsidRPr="00056979" w:rsidRDefault="000B0BE7" w:rsidP="000B0BE7">
      <w:pPr>
        <w:tabs>
          <w:tab w:val="left" w:pos="4536"/>
          <w:tab w:val="left" w:pos="6237"/>
          <w:tab w:val="left" w:pos="6521"/>
          <w:tab w:val="left" w:pos="6946"/>
        </w:tabs>
        <w:rPr>
          <w:rFonts w:ascii="Century Gothic" w:hAnsi="Century Gothic"/>
          <w:b/>
          <w:lang w:val="fr-CH"/>
        </w:rPr>
      </w:pPr>
      <w:r w:rsidRPr="00056979">
        <w:rPr>
          <w:rFonts w:ascii="Century Gothic" w:hAnsi="Century Gothic"/>
          <w:b/>
          <w:lang w:val="fr-CH"/>
        </w:rPr>
        <w:t>Domaine Christian Clerget</w:t>
      </w:r>
    </w:p>
    <w:p w14:paraId="47324AC5" w14:textId="77777777" w:rsidR="000B0BE7" w:rsidRPr="00056979" w:rsidRDefault="000B0BE7" w:rsidP="000B0BE7">
      <w:pPr>
        <w:tabs>
          <w:tab w:val="left" w:pos="4536"/>
          <w:tab w:val="left" w:pos="6237"/>
          <w:tab w:val="left" w:pos="6521"/>
          <w:tab w:val="left" w:pos="6946"/>
        </w:tabs>
        <w:rPr>
          <w:rFonts w:ascii="Century Gothic" w:hAnsi="Century Gothic"/>
          <w:b/>
          <w:lang w:val="fr-CH"/>
        </w:rPr>
      </w:pPr>
    </w:p>
    <w:p w14:paraId="6F6B5269" w14:textId="77777777" w:rsidR="000B0BE7" w:rsidRDefault="000B0BE7" w:rsidP="006158BF">
      <w:pPr>
        <w:tabs>
          <w:tab w:val="left" w:pos="4536"/>
          <w:tab w:val="left" w:pos="6237"/>
          <w:tab w:val="left" w:pos="6521"/>
          <w:tab w:val="left" w:pos="6946"/>
        </w:tabs>
        <w:rPr>
          <w:rFonts w:ascii="Century Gothic" w:hAnsi="Century Gothic"/>
          <w:b/>
          <w:lang w:val="it-IT"/>
        </w:rPr>
      </w:pPr>
      <w:r>
        <w:rPr>
          <w:rFonts w:ascii="Century Gothic" w:hAnsi="Century Gothic"/>
          <w:b/>
          <w:lang w:val="it-IT"/>
        </w:rPr>
        <w:t>Chambolle Musigny</w:t>
      </w:r>
    </w:p>
    <w:p w14:paraId="0345871A" w14:textId="77777777" w:rsidR="000B0BE7" w:rsidRDefault="000B0BE7" w:rsidP="006158BF">
      <w:pPr>
        <w:tabs>
          <w:tab w:val="left" w:pos="4536"/>
          <w:tab w:val="left" w:pos="6237"/>
          <w:tab w:val="left" w:pos="6521"/>
          <w:tab w:val="left" w:pos="6946"/>
        </w:tabs>
        <w:rPr>
          <w:rFonts w:ascii="Century Gothic" w:hAnsi="Century Gothic"/>
          <w:b/>
          <w:lang w:val="it-IT"/>
        </w:rPr>
      </w:pPr>
    </w:p>
    <w:p w14:paraId="1D5C94CA" w14:textId="77777777" w:rsidR="006158BF" w:rsidRPr="000B0BE7" w:rsidRDefault="006158BF" w:rsidP="006158BF">
      <w:pPr>
        <w:tabs>
          <w:tab w:val="left" w:pos="4536"/>
          <w:tab w:val="left" w:pos="6237"/>
          <w:tab w:val="left" w:pos="6521"/>
          <w:tab w:val="left" w:pos="6946"/>
        </w:tabs>
        <w:rPr>
          <w:rFonts w:ascii="Century Gothic" w:hAnsi="Century Gothic"/>
          <w:b/>
          <w:lang w:val="it-IT"/>
        </w:rPr>
      </w:pPr>
      <w:r w:rsidRPr="00056979">
        <w:rPr>
          <w:rFonts w:ascii="Century Gothic" w:hAnsi="Century Gothic"/>
          <w:lang w:val="fr-CH"/>
        </w:rPr>
        <w:t xml:space="preserve">Traubensorte:  </w:t>
      </w:r>
      <w:r w:rsidR="000B0BE7" w:rsidRPr="00056979">
        <w:rPr>
          <w:rFonts w:ascii="Century Gothic" w:hAnsi="Century Gothic"/>
          <w:lang w:val="fr-CH"/>
        </w:rPr>
        <w:t>Pinot Noir</w:t>
      </w:r>
    </w:p>
    <w:p w14:paraId="03C4C089" w14:textId="77777777" w:rsidR="006158BF" w:rsidRPr="00056979" w:rsidRDefault="000B0BE7" w:rsidP="006158BF">
      <w:pPr>
        <w:tabs>
          <w:tab w:val="left" w:pos="4536"/>
          <w:tab w:val="left" w:pos="6237"/>
          <w:tab w:val="left" w:pos="6521"/>
          <w:tab w:val="left" w:pos="6946"/>
        </w:tabs>
        <w:rPr>
          <w:rFonts w:ascii="Century Gothic" w:hAnsi="Century Gothic"/>
          <w:lang w:val="fr-CH"/>
        </w:rPr>
      </w:pPr>
      <w:r>
        <w:rPr>
          <w:rFonts w:ascii="Helvetica" w:hAnsi="Helvetica" w:cs="Helvetica"/>
          <w:noProof/>
          <w:lang w:val="de-DE" w:eastAsia="de-CH"/>
        </w:rPr>
        <w:drawing>
          <wp:anchor distT="0" distB="0" distL="114300" distR="114300" simplePos="0" relativeHeight="251699712" behindDoc="1" locked="0" layoutInCell="1" allowOverlap="1" wp14:anchorId="24EFC9B1" wp14:editId="0023A3F8">
            <wp:simplePos x="0" y="0"/>
            <wp:positionH relativeFrom="column">
              <wp:posOffset>-110909</wp:posOffset>
            </wp:positionH>
            <wp:positionV relativeFrom="paragraph">
              <wp:posOffset>181481</wp:posOffset>
            </wp:positionV>
            <wp:extent cx="1512000" cy="2880000"/>
            <wp:effectExtent l="0" t="0" r="0" b="3175"/>
            <wp:wrapTight wrapText="bothSides">
              <wp:wrapPolygon edited="0">
                <wp:start x="0" y="0"/>
                <wp:lineTo x="0" y="21529"/>
                <wp:lineTo x="21409" y="21529"/>
                <wp:lineTo x="2140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299" t="3039" r="29981" b="8055"/>
                    <a:stretch/>
                  </pic:blipFill>
                  <pic:spPr bwMode="auto">
                    <a:xfrm>
                      <a:off x="0" y="0"/>
                      <a:ext cx="1512000" cy="28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B0643" w14:textId="77777777" w:rsidR="000B0BE7" w:rsidRPr="000B0BE7" w:rsidRDefault="000B0BE7" w:rsidP="000B0BE7">
      <w:pPr>
        <w:tabs>
          <w:tab w:val="left" w:pos="4536"/>
          <w:tab w:val="left" w:pos="6237"/>
          <w:tab w:val="left" w:pos="6521"/>
          <w:tab w:val="left" w:pos="6946"/>
        </w:tabs>
        <w:rPr>
          <w:rFonts w:ascii="Century Gothic" w:hAnsi="Century Gothic"/>
        </w:rPr>
      </w:pPr>
      <w:r w:rsidRPr="00056979">
        <w:rPr>
          <w:rFonts w:ascii="Century Gothic" w:hAnsi="Century Gothic"/>
          <w:lang w:val="fr-CH"/>
        </w:rPr>
        <w:t>Dieser Chambolle-Musigny stammt von sieben verschiedenen Lagen: Les Athets, Les Babillères, Les Herbues, Les Nazoires, Les Bussières, Les Croix, and Les Condemenes.</w:t>
      </w:r>
      <w:r w:rsidRPr="00056979">
        <w:rPr>
          <w:rFonts w:ascii="Century Gothic" w:hAnsi="Century Gothic"/>
          <w:lang w:val="fr-CH"/>
        </w:rPr>
        <w:br/>
      </w:r>
      <w:r w:rsidRPr="000B0BE7">
        <w:rPr>
          <w:rFonts w:ascii="Century Gothic" w:hAnsi="Century Gothic"/>
        </w:rPr>
        <w:t>Nach der Handlese werden die Trauben ein zweites Mal ausgelesen bevor sie bei kontrollierten Temperaturen vergoren werden. Der Ausbau erfolgt für 18 Monate in Burgunder-Piècen wobei 10% Neuholz verwendet wird.</w:t>
      </w:r>
    </w:p>
    <w:p w14:paraId="5DCBFE8C" w14:textId="77777777" w:rsidR="000B0BE7" w:rsidRDefault="000B0BE7" w:rsidP="000B0BE7">
      <w:pPr>
        <w:tabs>
          <w:tab w:val="left" w:pos="4536"/>
          <w:tab w:val="left" w:pos="6237"/>
          <w:tab w:val="left" w:pos="6521"/>
          <w:tab w:val="left" w:pos="6946"/>
        </w:tabs>
        <w:rPr>
          <w:rFonts w:ascii="Century Gothic" w:hAnsi="Century Gothic"/>
        </w:rPr>
      </w:pPr>
    </w:p>
    <w:p w14:paraId="75F12243" w14:textId="77777777" w:rsidR="000B0BE7" w:rsidRPr="000B0BE7" w:rsidRDefault="000B0BE7" w:rsidP="000B0BE7">
      <w:pPr>
        <w:tabs>
          <w:tab w:val="left" w:pos="4536"/>
          <w:tab w:val="left" w:pos="6237"/>
          <w:tab w:val="left" w:pos="6521"/>
          <w:tab w:val="left" w:pos="6946"/>
        </w:tabs>
        <w:rPr>
          <w:rFonts w:ascii="Century Gothic" w:hAnsi="Century Gothic"/>
        </w:rPr>
      </w:pPr>
      <w:r w:rsidRPr="000B0BE7">
        <w:rPr>
          <w:rFonts w:ascii="Century Gothic" w:hAnsi="Century Gothic"/>
        </w:rPr>
        <w:t xml:space="preserve">Ein charmanter Chambolle Musigny mit </w:t>
      </w:r>
      <w:r w:rsidR="001545B5" w:rsidRPr="000B0BE7">
        <w:rPr>
          <w:rFonts w:ascii="Century Gothic" w:hAnsi="Century Gothic"/>
        </w:rPr>
        <w:t>komplexer</w:t>
      </w:r>
      <w:r w:rsidRPr="000B0BE7">
        <w:rPr>
          <w:rFonts w:ascii="Century Gothic" w:hAnsi="Century Gothic"/>
        </w:rPr>
        <w:t xml:space="preserve"> und reichhaltiger Aromatik nach roten Beeren, schwarzen Kirschen und feinen Gewürznoten. Wunderbar elegant mit langanhaltendem Abgang. Ein Wein der erst nach ein paar Jahren Lagerung seine wahre Grösse zeigt aber sich bereits in der Jugend erstaunlich zugänglich zeigt. </w:t>
      </w:r>
    </w:p>
    <w:p w14:paraId="3EBC69A3" w14:textId="77777777" w:rsidR="000B0BE7" w:rsidRDefault="000B0BE7" w:rsidP="006158BF">
      <w:pPr>
        <w:tabs>
          <w:tab w:val="left" w:pos="4536"/>
          <w:tab w:val="left" w:pos="6237"/>
          <w:tab w:val="left" w:pos="6521"/>
          <w:tab w:val="left" w:pos="6946"/>
        </w:tabs>
        <w:rPr>
          <w:rFonts w:ascii="Century Gothic" w:hAnsi="Century Gothic"/>
        </w:rPr>
      </w:pPr>
    </w:p>
    <w:p w14:paraId="5D2D7172" w14:textId="77777777" w:rsidR="000B0BE7" w:rsidRPr="006158BF" w:rsidRDefault="000B0BE7" w:rsidP="006158BF">
      <w:pPr>
        <w:tabs>
          <w:tab w:val="left" w:pos="4536"/>
          <w:tab w:val="left" w:pos="6237"/>
          <w:tab w:val="left" w:pos="6521"/>
          <w:tab w:val="left" w:pos="6946"/>
        </w:tabs>
        <w:rPr>
          <w:rFonts w:ascii="Century Gothic" w:hAnsi="Century Gothic"/>
          <w:b/>
        </w:rPr>
      </w:pPr>
    </w:p>
    <w:p w14:paraId="33661D73" w14:textId="77777777" w:rsidR="006158BF" w:rsidRDefault="000B0BE7" w:rsidP="00B47451">
      <w:pPr>
        <w:tabs>
          <w:tab w:val="left" w:pos="4536"/>
          <w:tab w:val="left" w:pos="6237"/>
          <w:tab w:val="left" w:pos="6521"/>
          <w:tab w:val="left" w:pos="6946"/>
        </w:tabs>
        <w:rPr>
          <w:rFonts w:ascii="Century Gothic" w:hAnsi="Century Gothic"/>
          <w:b/>
        </w:rPr>
      </w:pPr>
      <w:r>
        <w:rPr>
          <w:rFonts w:ascii="Helvetica" w:hAnsi="Helvetica" w:cs="Helvetica"/>
          <w:noProof/>
          <w:lang w:val="de-DE" w:eastAsia="de-CH"/>
        </w:rPr>
        <w:drawing>
          <wp:anchor distT="0" distB="0" distL="114300" distR="114300" simplePos="0" relativeHeight="251700736" behindDoc="1" locked="0" layoutInCell="1" allowOverlap="1" wp14:anchorId="4C9526EB" wp14:editId="68D64BB7">
            <wp:simplePos x="0" y="0"/>
            <wp:positionH relativeFrom="column">
              <wp:posOffset>-14982</wp:posOffset>
            </wp:positionH>
            <wp:positionV relativeFrom="paragraph">
              <wp:posOffset>286601</wp:posOffset>
            </wp:positionV>
            <wp:extent cx="6120000" cy="3668400"/>
            <wp:effectExtent l="0" t="0" r="1905" b="1905"/>
            <wp:wrapTight wrapText="bothSides">
              <wp:wrapPolygon edited="0">
                <wp:start x="0" y="0"/>
                <wp:lineTo x="0" y="21536"/>
                <wp:lineTo x="21562" y="21536"/>
                <wp:lineTo x="2156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0" cy="36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t>75cl</w:t>
      </w:r>
      <w:r w:rsidRPr="006158BF">
        <w:rPr>
          <w:rFonts w:ascii="Century Gothic" w:hAnsi="Century Gothic"/>
          <w:b/>
          <w:lang w:val="it-IT"/>
        </w:rPr>
        <w:tab/>
      </w:r>
      <w:r w:rsidRPr="006158BF">
        <w:rPr>
          <w:rFonts w:ascii="Century Gothic" w:hAnsi="Century Gothic"/>
          <w:b/>
          <w:lang w:val="it-IT"/>
        </w:rPr>
        <w:tab/>
      </w:r>
      <w:r>
        <w:rPr>
          <w:rFonts w:ascii="Century Gothic" w:hAnsi="Century Gothic"/>
          <w:b/>
          <w:lang w:val="it-IT"/>
        </w:rPr>
        <w:t>79.00</w:t>
      </w:r>
    </w:p>
    <w:p w14:paraId="6F8481FE" w14:textId="77777777" w:rsidR="009C1B15" w:rsidRDefault="009C1B15">
      <w:pPr>
        <w:rPr>
          <w:rFonts w:ascii="Century Gothic" w:hAnsi="Century Gothic"/>
          <w:b/>
        </w:rPr>
      </w:pPr>
    </w:p>
    <w:p w14:paraId="497BD679" w14:textId="77777777" w:rsidR="009C1B15" w:rsidRPr="00056979" w:rsidRDefault="009C1B15" w:rsidP="009C1B15">
      <w:pPr>
        <w:tabs>
          <w:tab w:val="left" w:pos="4536"/>
          <w:tab w:val="left" w:pos="6237"/>
          <w:tab w:val="left" w:pos="6521"/>
          <w:tab w:val="left" w:pos="6946"/>
        </w:tabs>
        <w:rPr>
          <w:rFonts w:ascii="Century Gothic" w:hAnsi="Century Gothic"/>
          <w:b/>
          <w:sz w:val="32"/>
          <w:szCs w:val="32"/>
          <w:lang w:val="fr-CH"/>
        </w:rPr>
      </w:pPr>
      <w:r w:rsidRPr="00056979">
        <w:rPr>
          <w:rFonts w:ascii="Century Gothic" w:hAnsi="Century Gothic"/>
          <w:b/>
          <w:sz w:val="32"/>
          <w:szCs w:val="32"/>
          <w:lang w:val="fr-CH"/>
        </w:rPr>
        <w:t>Unsere</w:t>
      </w:r>
      <w:r>
        <w:rPr>
          <w:rFonts w:ascii="Century Gothic" w:hAnsi="Century Gothic"/>
          <w:b/>
          <w:sz w:val="32"/>
          <w:szCs w:val="32"/>
          <w:lang w:val="fr-CH"/>
        </w:rPr>
        <w:t xml:space="preserve">  Weinempfehlung aus dem Piemont</w:t>
      </w:r>
    </w:p>
    <w:p w14:paraId="2EDFBAB2" w14:textId="77777777" w:rsidR="009C1B15" w:rsidRDefault="009C1B15" w:rsidP="009C1B15">
      <w:pPr>
        <w:tabs>
          <w:tab w:val="left" w:pos="4536"/>
          <w:tab w:val="left" w:pos="6237"/>
          <w:tab w:val="left" w:pos="6521"/>
          <w:tab w:val="left" w:pos="6946"/>
        </w:tabs>
        <w:rPr>
          <w:rFonts w:ascii="Century Gothic" w:hAnsi="Century Gothic"/>
          <w:b/>
          <w:lang w:val="fr-CH"/>
        </w:rPr>
      </w:pPr>
    </w:p>
    <w:p w14:paraId="580A173A" w14:textId="77777777" w:rsidR="000B5F08" w:rsidRPr="00056979" w:rsidRDefault="000B5F08" w:rsidP="009C1B15">
      <w:pPr>
        <w:tabs>
          <w:tab w:val="left" w:pos="4536"/>
          <w:tab w:val="left" w:pos="6237"/>
          <w:tab w:val="left" w:pos="6521"/>
          <w:tab w:val="left" w:pos="6946"/>
        </w:tabs>
        <w:rPr>
          <w:rFonts w:ascii="Century Gothic" w:hAnsi="Century Gothic"/>
          <w:b/>
          <w:lang w:val="fr-CH"/>
        </w:rPr>
      </w:pPr>
    </w:p>
    <w:p w14:paraId="162A00BD" w14:textId="77777777" w:rsidR="000B5F08" w:rsidRDefault="000B5F08" w:rsidP="000B5F08">
      <w:pPr>
        <w:tabs>
          <w:tab w:val="left" w:pos="4536"/>
          <w:tab w:val="left" w:pos="6237"/>
          <w:tab w:val="left" w:pos="6521"/>
          <w:tab w:val="left" w:pos="6946"/>
        </w:tabs>
        <w:rPr>
          <w:rFonts w:ascii="Century Gothic" w:hAnsi="Century Gothic"/>
          <w:b/>
          <w:sz w:val="32"/>
          <w:szCs w:val="32"/>
        </w:rPr>
      </w:pPr>
      <w:r w:rsidRPr="000B5F08">
        <w:rPr>
          <w:rFonts w:ascii="Century Gothic" w:hAnsi="Century Gothic"/>
          <w:b/>
          <w:sz w:val="32"/>
          <w:szCs w:val="32"/>
        </w:rPr>
        <w:t>Tenuta Vitivinicola Cavallotto</w:t>
      </w:r>
    </w:p>
    <w:p w14:paraId="646AFF04" w14:textId="77777777" w:rsidR="000B5F08" w:rsidRPr="000B5F08" w:rsidRDefault="000B5F08" w:rsidP="000B5F08">
      <w:pPr>
        <w:tabs>
          <w:tab w:val="left" w:pos="4536"/>
          <w:tab w:val="left" w:pos="6237"/>
          <w:tab w:val="left" w:pos="6521"/>
          <w:tab w:val="left" w:pos="6946"/>
        </w:tabs>
        <w:rPr>
          <w:rFonts w:ascii="Century Gothic" w:hAnsi="Century Gothic"/>
          <w:b/>
          <w:sz w:val="32"/>
          <w:szCs w:val="32"/>
        </w:rPr>
      </w:pPr>
    </w:p>
    <w:p w14:paraId="77C62AAB" w14:textId="77777777" w:rsidR="009C1B15" w:rsidRPr="00056979" w:rsidRDefault="000B5F08" w:rsidP="009C1B15">
      <w:pPr>
        <w:tabs>
          <w:tab w:val="left" w:pos="4536"/>
          <w:tab w:val="left" w:pos="6237"/>
          <w:tab w:val="left" w:pos="6521"/>
          <w:tab w:val="left" w:pos="6946"/>
        </w:tabs>
        <w:rPr>
          <w:rFonts w:ascii="Century Gothic" w:hAnsi="Century Gothic"/>
          <w:b/>
          <w:lang w:val="fr-CH"/>
        </w:rPr>
      </w:pPr>
      <w:r w:rsidRPr="000B5F08">
        <w:rPr>
          <w:rFonts w:ascii="Century Gothic" w:hAnsi="Century Gothic"/>
        </w:rPr>
        <w:t xml:space="preserve">Giacomo Cavallotto </w:t>
      </w:r>
      <w:r>
        <w:rPr>
          <w:rFonts w:ascii="Century Gothic" w:hAnsi="Century Gothic"/>
        </w:rPr>
        <w:t xml:space="preserve">hat </w:t>
      </w:r>
      <w:r w:rsidRPr="000B5F08">
        <w:rPr>
          <w:rFonts w:ascii="Century Gothic" w:hAnsi="Century Gothic"/>
        </w:rPr>
        <w:t>bereits im Jahre 1928 das Gut Tenuta Bricco Boschis im Herzen von Barolo erworben. Ein geschichtsträchtiger Ort an dem die Trauben in einem ausgezeichneten Mikroklima ideale Voraussetzungen zum Wachstum antreffen und die geologischen Strukturen den idealen Mix aus Kalkmergel und Sand aufweisen. 1946 gehörte die Familie Cavallotto zu den ersten Weinproduzenten in Castiglione Falletto, welche die gesamten Trauben ihres Gutes selbst zu Wein verarbeiteten und 1948 wurde dann auch erstmals unter der Marke Cavallotto abgefüllt. Heute bewirtschaften Laura, Giuseppe und Alfio Cavallotto das Weingut in vierter Generation</w:t>
      </w:r>
      <w:r>
        <w:rPr>
          <w:rFonts w:ascii="Century Gothic" w:hAnsi="Century Gothic"/>
        </w:rPr>
        <w:t xml:space="preserve">. </w:t>
      </w:r>
      <w:r w:rsidRPr="000B5F08">
        <w:rPr>
          <w:rFonts w:ascii="Century Gothic" w:hAnsi="Century Gothic"/>
        </w:rPr>
        <w:t xml:space="preserve">Allgemein stehen die Weine von Cavallotto für Eleganz und Langlebigkeit und werden traditionell in grossen slowenischen Eichenfässern ausgebaut. </w:t>
      </w:r>
    </w:p>
    <w:p w14:paraId="085FE9BF" w14:textId="77777777" w:rsidR="009C1B15" w:rsidRDefault="009C1B15" w:rsidP="009C1B15">
      <w:pPr>
        <w:tabs>
          <w:tab w:val="left" w:pos="4536"/>
          <w:tab w:val="left" w:pos="6237"/>
          <w:tab w:val="left" w:pos="6521"/>
          <w:tab w:val="left" w:pos="6946"/>
        </w:tabs>
        <w:rPr>
          <w:rFonts w:ascii="Century Gothic" w:hAnsi="Century Gothic"/>
          <w:b/>
          <w:lang w:val="fr-CH"/>
        </w:rPr>
      </w:pPr>
    </w:p>
    <w:p w14:paraId="6296EF2B" w14:textId="77777777" w:rsidR="000B5F08" w:rsidRDefault="000B5F08" w:rsidP="009C1B15">
      <w:pPr>
        <w:tabs>
          <w:tab w:val="left" w:pos="4536"/>
          <w:tab w:val="left" w:pos="6237"/>
          <w:tab w:val="left" w:pos="6521"/>
          <w:tab w:val="left" w:pos="6946"/>
        </w:tabs>
        <w:rPr>
          <w:rFonts w:ascii="Century Gothic" w:hAnsi="Century Gothic"/>
          <w:b/>
          <w:lang w:val="fr-CH"/>
        </w:rPr>
      </w:pPr>
    </w:p>
    <w:p w14:paraId="536239F5" w14:textId="77777777" w:rsidR="000B5F08" w:rsidRPr="00056979" w:rsidRDefault="000B5F08" w:rsidP="009C1B15">
      <w:pPr>
        <w:tabs>
          <w:tab w:val="left" w:pos="4536"/>
          <w:tab w:val="left" w:pos="6237"/>
          <w:tab w:val="left" w:pos="6521"/>
          <w:tab w:val="left" w:pos="6946"/>
        </w:tabs>
        <w:rPr>
          <w:rFonts w:ascii="Century Gothic" w:hAnsi="Century Gothic"/>
          <w:b/>
          <w:lang w:val="fr-CH"/>
        </w:rPr>
      </w:pPr>
    </w:p>
    <w:p w14:paraId="7A565713" w14:textId="77777777" w:rsidR="009C1B15" w:rsidRDefault="000B5F08" w:rsidP="009C1B15">
      <w:pPr>
        <w:tabs>
          <w:tab w:val="left" w:pos="4536"/>
          <w:tab w:val="left" w:pos="6237"/>
          <w:tab w:val="left" w:pos="6521"/>
          <w:tab w:val="left" w:pos="6946"/>
        </w:tabs>
        <w:rPr>
          <w:rFonts w:ascii="Century Gothic" w:hAnsi="Century Gothic"/>
          <w:b/>
          <w:lang w:val="it-IT"/>
        </w:rPr>
      </w:pPr>
      <w:r>
        <w:rPr>
          <w:rFonts w:ascii="Century Gothic" w:hAnsi="Century Gothic"/>
          <w:b/>
          <w:lang w:val="it-IT"/>
        </w:rPr>
        <w:t>Barolo Bricco Boschis</w:t>
      </w:r>
    </w:p>
    <w:p w14:paraId="5D576365" w14:textId="77777777" w:rsidR="009C1B15" w:rsidRDefault="000B5F08" w:rsidP="009C1B15">
      <w:pPr>
        <w:tabs>
          <w:tab w:val="left" w:pos="4536"/>
          <w:tab w:val="left" w:pos="6237"/>
          <w:tab w:val="left" w:pos="6521"/>
          <w:tab w:val="left" w:pos="6946"/>
        </w:tabs>
        <w:rPr>
          <w:rFonts w:ascii="Century Gothic" w:hAnsi="Century Gothic"/>
          <w:b/>
          <w:lang w:val="it-IT"/>
        </w:rPr>
      </w:pPr>
      <w:r>
        <w:rPr>
          <w:rFonts w:ascii="Helvetica" w:hAnsi="Helvetica" w:cs="Helvetica"/>
          <w:noProof/>
          <w:lang w:val="de-DE" w:eastAsia="de-CH"/>
        </w:rPr>
        <w:drawing>
          <wp:anchor distT="0" distB="0" distL="114300" distR="114300" simplePos="0" relativeHeight="251725312" behindDoc="1" locked="0" layoutInCell="1" allowOverlap="1" wp14:anchorId="3584D470" wp14:editId="43D69D29">
            <wp:simplePos x="0" y="0"/>
            <wp:positionH relativeFrom="column">
              <wp:posOffset>-167698</wp:posOffset>
            </wp:positionH>
            <wp:positionV relativeFrom="paragraph">
              <wp:posOffset>120708</wp:posOffset>
            </wp:positionV>
            <wp:extent cx="1033200" cy="3574800"/>
            <wp:effectExtent l="0" t="0" r="0" b="0"/>
            <wp:wrapTight wrapText="bothSides">
              <wp:wrapPolygon edited="0">
                <wp:start x="0" y="0"/>
                <wp:lineTo x="0" y="21489"/>
                <wp:lineTo x="21242" y="21489"/>
                <wp:lineTo x="21242"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l="28571" t="3819" r="30496" b="2336"/>
                    <a:stretch/>
                  </pic:blipFill>
                  <pic:spPr bwMode="auto">
                    <a:xfrm>
                      <a:off x="0" y="0"/>
                      <a:ext cx="1033200" cy="3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CFE51" w14:textId="77777777" w:rsidR="009C1B15" w:rsidRPr="000B0BE7" w:rsidRDefault="009C1B15" w:rsidP="009C1B15">
      <w:pPr>
        <w:tabs>
          <w:tab w:val="left" w:pos="4536"/>
          <w:tab w:val="left" w:pos="6237"/>
          <w:tab w:val="left" w:pos="6521"/>
          <w:tab w:val="left" w:pos="6946"/>
        </w:tabs>
        <w:rPr>
          <w:rFonts w:ascii="Century Gothic" w:hAnsi="Century Gothic"/>
          <w:b/>
          <w:lang w:val="it-IT"/>
        </w:rPr>
      </w:pPr>
      <w:r w:rsidRPr="00056979">
        <w:rPr>
          <w:rFonts w:ascii="Century Gothic" w:hAnsi="Century Gothic"/>
          <w:lang w:val="fr-CH"/>
        </w:rPr>
        <w:t xml:space="preserve">Traubensorte:  </w:t>
      </w:r>
      <w:r>
        <w:rPr>
          <w:rFonts w:ascii="Century Gothic" w:hAnsi="Century Gothic"/>
          <w:lang w:val="fr-CH"/>
        </w:rPr>
        <w:t>Nebbiolo</w:t>
      </w:r>
    </w:p>
    <w:p w14:paraId="48056774" w14:textId="77777777" w:rsidR="009C1B15" w:rsidRDefault="009C1B15">
      <w:pPr>
        <w:rPr>
          <w:rFonts w:ascii="Century Gothic" w:hAnsi="Century Gothic"/>
          <w:b/>
        </w:rPr>
      </w:pPr>
    </w:p>
    <w:p w14:paraId="125EBB10" w14:textId="77777777" w:rsidR="009C1B15" w:rsidRDefault="009C1B15">
      <w:pPr>
        <w:rPr>
          <w:rFonts w:ascii="Century Gothic" w:hAnsi="Century Gothic"/>
          <w:b/>
        </w:rPr>
      </w:pPr>
    </w:p>
    <w:p w14:paraId="573B1A32" w14:textId="77777777" w:rsidR="009C1B15" w:rsidRDefault="009C1B15">
      <w:pPr>
        <w:rPr>
          <w:rFonts w:ascii="Century Gothic" w:hAnsi="Century Gothic"/>
          <w:b/>
        </w:rPr>
      </w:pPr>
    </w:p>
    <w:p w14:paraId="1168D1A6" w14:textId="77777777" w:rsidR="000B5F08" w:rsidRPr="000B5F08" w:rsidRDefault="000B5F08" w:rsidP="000B5F08">
      <w:pPr>
        <w:rPr>
          <w:rFonts w:ascii="Century Gothic" w:hAnsi="Century Gothic"/>
        </w:rPr>
      </w:pPr>
      <w:r w:rsidRPr="000B5F08">
        <w:rPr>
          <w:rFonts w:ascii="Century Gothic" w:hAnsi="Century Gothic"/>
        </w:rPr>
        <w:t>Vinifikation</w:t>
      </w:r>
      <w:r>
        <w:rPr>
          <w:rFonts w:ascii="Century Gothic" w:hAnsi="Century Gothic"/>
        </w:rPr>
        <w:t>:</w:t>
      </w:r>
      <w:r>
        <w:rPr>
          <w:rFonts w:ascii="Century Gothic" w:hAnsi="Century Gothic"/>
        </w:rPr>
        <w:br/>
      </w:r>
    </w:p>
    <w:p w14:paraId="7D3F8CD7" w14:textId="77777777" w:rsidR="000B5F08" w:rsidRDefault="000B5F08" w:rsidP="000B5F08">
      <w:pPr>
        <w:rPr>
          <w:rFonts w:ascii="Century Gothic" w:hAnsi="Century Gothic"/>
        </w:rPr>
      </w:pPr>
      <w:r w:rsidRPr="000B5F08">
        <w:rPr>
          <w:rFonts w:ascii="Century Gothic" w:hAnsi="Century Gothic"/>
        </w:rPr>
        <w:t>Nach der Spontanvergärung wird der Wein für 3-3,5 Jahre in grossen sl</w:t>
      </w:r>
      <w:r w:rsidR="00D5451A">
        <w:rPr>
          <w:rFonts w:ascii="Century Gothic" w:hAnsi="Century Gothic"/>
        </w:rPr>
        <w:t>owen</w:t>
      </w:r>
      <w:r w:rsidRPr="000B5F08">
        <w:rPr>
          <w:rFonts w:ascii="Century Gothic" w:hAnsi="Century Gothic"/>
        </w:rPr>
        <w:t>ischen Eichenfässern ausgebaut, bevor er für 1 Jahr in der Flasche reift. </w:t>
      </w:r>
    </w:p>
    <w:p w14:paraId="0A0B1583" w14:textId="77777777" w:rsidR="000B5F08" w:rsidRPr="000B5F08" w:rsidRDefault="000B5F08" w:rsidP="000B5F08">
      <w:pPr>
        <w:rPr>
          <w:rFonts w:ascii="Century Gothic" w:hAnsi="Century Gothic"/>
        </w:rPr>
      </w:pPr>
    </w:p>
    <w:p w14:paraId="6644EA60" w14:textId="77777777" w:rsidR="000B5F08" w:rsidRPr="000B5F08" w:rsidRDefault="000B5F08" w:rsidP="000B5F08">
      <w:pPr>
        <w:rPr>
          <w:rFonts w:ascii="Century Gothic" w:hAnsi="Century Gothic"/>
        </w:rPr>
      </w:pPr>
      <w:r w:rsidRPr="000B5F08">
        <w:rPr>
          <w:rFonts w:ascii="Century Gothic" w:hAnsi="Century Gothic"/>
        </w:rPr>
        <w:t>Charakter</w:t>
      </w:r>
      <w:r>
        <w:rPr>
          <w:rFonts w:ascii="Century Gothic" w:hAnsi="Century Gothic"/>
        </w:rPr>
        <w:t>:</w:t>
      </w:r>
      <w:r>
        <w:rPr>
          <w:rFonts w:ascii="Century Gothic" w:hAnsi="Century Gothic"/>
        </w:rPr>
        <w:br/>
      </w:r>
    </w:p>
    <w:p w14:paraId="7CE05005" w14:textId="77777777" w:rsidR="000B5F08" w:rsidRPr="000B5F08" w:rsidRDefault="000B5F08" w:rsidP="000B5F08">
      <w:pPr>
        <w:rPr>
          <w:rFonts w:ascii="Century Gothic" w:hAnsi="Century Gothic"/>
        </w:rPr>
      </w:pPr>
      <w:r w:rsidRPr="000B5F08">
        <w:rPr>
          <w:rFonts w:ascii="Century Gothic" w:hAnsi="Century Gothic"/>
        </w:rPr>
        <w:t>Dieser Barolo begeistert mit seinem einnehmenden Duft nach reifen Kirschen, getrockneten Pflaumen, süssliche Gewürznoten, etwas Lakritze, Rosenblätter und Tee. Am Gaumen wiederum viel feinsaftige Frucht, eine angenehme und warmtönige Würze, die perfekte Balance zwischen Säure und Tannin; komplexer, nahezu endloser Abgang. Ein Wein mit grossem Reifepotential. </w:t>
      </w:r>
    </w:p>
    <w:p w14:paraId="446AC647" w14:textId="77777777" w:rsidR="009C1B15" w:rsidRDefault="009C1B15">
      <w:pPr>
        <w:rPr>
          <w:rFonts w:ascii="Century Gothic" w:hAnsi="Century Gothic"/>
          <w:b/>
        </w:rPr>
      </w:pPr>
    </w:p>
    <w:p w14:paraId="4F457260" w14:textId="77777777" w:rsidR="009C1B15" w:rsidRDefault="009C1B15">
      <w:pPr>
        <w:rPr>
          <w:rFonts w:ascii="Century Gothic" w:hAnsi="Century Gothic"/>
          <w:b/>
        </w:rPr>
      </w:pPr>
    </w:p>
    <w:p w14:paraId="3641ABE3" w14:textId="77777777" w:rsidR="009C1B15" w:rsidRDefault="009C1B15">
      <w:pPr>
        <w:rPr>
          <w:rFonts w:ascii="Century Gothic" w:hAnsi="Century Gothic"/>
          <w:b/>
        </w:rPr>
      </w:pPr>
    </w:p>
    <w:p w14:paraId="106BE33B" w14:textId="77777777" w:rsidR="009C1B15" w:rsidRDefault="009C1B15">
      <w:pPr>
        <w:rPr>
          <w:rFonts w:ascii="Century Gothic" w:hAnsi="Century Gothic"/>
          <w:b/>
        </w:rPr>
      </w:pPr>
    </w:p>
    <w:p w14:paraId="15F91804" w14:textId="77777777" w:rsidR="009C1B15" w:rsidRDefault="009C1B15">
      <w:pPr>
        <w:rPr>
          <w:rFonts w:ascii="Century Gothic" w:hAnsi="Century Gothic"/>
          <w:b/>
        </w:rPr>
      </w:pPr>
    </w:p>
    <w:p w14:paraId="101B132B" w14:textId="77777777" w:rsidR="009C1B15" w:rsidRDefault="009C1B15">
      <w:pPr>
        <w:rPr>
          <w:rFonts w:ascii="Century Gothic" w:hAnsi="Century Gothic"/>
          <w:b/>
        </w:rPr>
      </w:pPr>
    </w:p>
    <w:p w14:paraId="79BB178F" w14:textId="77777777" w:rsidR="009C1B15" w:rsidRDefault="000B5F08">
      <w:pPr>
        <w:rPr>
          <w:rFonts w:ascii="Century Gothic" w:hAnsi="Century Gothic"/>
          <w:b/>
        </w:rPr>
      </w:pP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r>
      <w:r>
        <w:rPr>
          <w:rFonts w:ascii="Century Gothic" w:hAnsi="Century Gothic"/>
          <w:b/>
          <w:lang w:val="it-IT"/>
        </w:rPr>
        <w:tab/>
        <w:t>75cl</w:t>
      </w:r>
      <w:r w:rsidRPr="006158BF">
        <w:rPr>
          <w:rFonts w:ascii="Century Gothic" w:hAnsi="Century Gothic"/>
          <w:b/>
          <w:lang w:val="it-IT"/>
        </w:rPr>
        <w:tab/>
      </w:r>
      <w:r w:rsidRPr="006158BF">
        <w:rPr>
          <w:rFonts w:ascii="Century Gothic" w:hAnsi="Century Gothic"/>
          <w:b/>
          <w:lang w:val="it-IT"/>
        </w:rPr>
        <w:tab/>
      </w:r>
      <w:r w:rsidR="00EB6132">
        <w:rPr>
          <w:rFonts w:ascii="Century Gothic" w:hAnsi="Century Gothic"/>
          <w:b/>
          <w:lang w:val="it-IT"/>
        </w:rPr>
        <w:t>10</w:t>
      </w:r>
      <w:r w:rsidR="00E27896">
        <w:rPr>
          <w:rFonts w:ascii="Century Gothic" w:hAnsi="Century Gothic"/>
          <w:b/>
          <w:lang w:val="it-IT"/>
        </w:rPr>
        <w:t>9</w:t>
      </w:r>
      <w:r>
        <w:rPr>
          <w:rFonts w:ascii="Century Gothic" w:hAnsi="Century Gothic"/>
          <w:b/>
          <w:lang w:val="it-IT"/>
        </w:rPr>
        <w:t>.00</w:t>
      </w:r>
    </w:p>
    <w:p w14:paraId="1983B8F8" w14:textId="77777777" w:rsidR="009C1B15" w:rsidRDefault="009C1B15">
      <w:pPr>
        <w:rPr>
          <w:rFonts w:ascii="Century Gothic" w:hAnsi="Century Gothic"/>
          <w:b/>
        </w:rPr>
      </w:pPr>
      <w:r>
        <w:rPr>
          <w:rFonts w:ascii="Century Gothic" w:hAnsi="Century Gothic"/>
          <w:b/>
        </w:rPr>
        <w:br w:type="page"/>
      </w:r>
    </w:p>
    <w:p w14:paraId="6D5BCAD9" w14:textId="77777777" w:rsidR="000B0BE7" w:rsidRDefault="000B0BE7" w:rsidP="00B47451">
      <w:pPr>
        <w:tabs>
          <w:tab w:val="left" w:pos="4536"/>
          <w:tab w:val="left" w:pos="6237"/>
          <w:tab w:val="left" w:pos="6521"/>
          <w:tab w:val="left" w:pos="6946"/>
        </w:tabs>
        <w:rPr>
          <w:rFonts w:ascii="Century Gothic" w:hAnsi="Century Gothic"/>
          <w:b/>
        </w:rPr>
      </w:pPr>
    </w:p>
    <w:p w14:paraId="7581CEFB" w14:textId="77777777" w:rsidR="000F3315" w:rsidRDefault="007F1D10" w:rsidP="00B47451">
      <w:pPr>
        <w:tabs>
          <w:tab w:val="left" w:pos="4536"/>
          <w:tab w:val="left" w:pos="6237"/>
          <w:tab w:val="left" w:pos="6521"/>
          <w:tab w:val="left" w:pos="6946"/>
        </w:tabs>
        <w:rPr>
          <w:rFonts w:ascii="Century Gothic" w:hAnsi="Century Gothic"/>
          <w:b/>
        </w:rPr>
      </w:pPr>
      <w:r>
        <w:rPr>
          <w:rFonts w:ascii="Century Gothic" w:hAnsi="Century Gothic"/>
          <w:noProof/>
          <w:szCs w:val="28"/>
        </w:rPr>
        <w:drawing>
          <wp:anchor distT="0" distB="0" distL="114300" distR="114300" simplePos="0" relativeHeight="251671040" behindDoc="1" locked="0" layoutInCell="1" allowOverlap="1" wp14:anchorId="1B580AE2" wp14:editId="1BA6438A">
            <wp:simplePos x="0" y="0"/>
            <wp:positionH relativeFrom="column">
              <wp:posOffset>139700</wp:posOffset>
            </wp:positionH>
            <wp:positionV relativeFrom="paragraph">
              <wp:posOffset>23495</wp:posOffset>
            </wp:positionV>
            <wp:extent cx="2761615" cy="1196975"/>
            <wp:effectExtent l="19050" t="0" r="635" b="0"/>
            <wp:wrapTight wrapText="bothSides">
              <wp:wrapPolygon edited="0">
                <wp:start x="-149" y="0"/>
                <wp:lineTo x="-149" y="21314"/>
                <wp:lineTo x="21605" y="21314"/>
                <wp:lineTo x="21605" y="0"/>
                <wp:lineTo x="-149" y="0"/>
              </wp:wrapPolygon>
            </wp:wrapTight>
            <wp:docPr id="251" name="Bild 251" descr="http://www.globalwine.ch/produzenten/GetImage.jpg?eid=8269e473-b9d9-41a4-b9d6-1e28f1e58606&amp;aid=e0d5e4af-fb29-4686-8b78-87abbff31a3b&amp;id=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globalwine.ch/produzenten/GetImage.jpg?eid=8269e473-b9d9-41a4-b9d6-1e28f1e58606&amp;aid=e0d5e4af-fb29-4686-8b78-87abbff31a3b&amp;id=2397"/>
                    <pic:cNvPicPr>
                      <a:picLocks noChangeAspect="1" noChangeArrowheads="1"/>
                    </pic:cNvPicPr>
                  </pic:nvPicPr>
                  <pic:blipFill>
                    <a:blip r:embed="rId43" r:link="rId44" cstate="print"/>
                    <a:srcRect/>
                    <a:stretch>
                      <a:fillRect/>
                    </a:stretch>
                  </pic:blipFill>
                  <pic:spPr bwMode="auto">
                    <a:xfrm>
                      <a:off x="0" y="0"/>
                      <a:ext cx="2761615" cy="1196975"/>
                    </a:xfrm>
                    <a:prstGeom prst="rect">
                      <a:avLst/>
                    </a:prstGeom>
                    <a:noFill/>
                    <a:ln w="9525">
                      <a:noFill/>
                      <a:miter lim="800000"/>
                      <a:headEnd/>
                      <a:tailEnd/>
                    </a:ln>
                  </pic:spPr>
                </pic:pic>
              </a:graphicData>
            </a:graphic>
          </wp:anchor>
        </w:drawing>
      </w:r>
      <w:r>
        <w:rPr>
          <w:rFonts w:ascii="Century Gothic" w:hAnsi="Century Gothic"/>
          <w:b/>
          <w:noProof/>
          <w:sz w:val="32"/>
          <w:szCs w:val="32"/>
        </w:rPr>
        <w:drawing>
          <wp:anchor distT="0" distB="0" distL="114300" distR="114300" simplePos="0" relativeHeight="251670016" behindDoc="1" locked="0" layoutInCell="1" allowOverlap="1" wp14:anchorId="5479CAE4" wp14:editId="5F696AC9">
            <wp:simplePos x="0" y="0"/>
            <wp:positionH relativeFrom="column">
              <wp:posOffset>3241040</wp:posOffset>
            </wp:positionH>
            <wp:positionV relativeFrom="paragraph">
              <wp:posOffset>23495</wp:posOffset>
            </wp:positionV>
            <wp:extent cx="2857500" cy="1123950"/>
            <wp:effectExtent l="19050" t="0" r="0" b="0"/>
            <wp:wrapTight wrapText="bothSides">
              <wp:wrapPolygon edited="0">
                <wp:start x="-144" y="0"/>
                <wp:lineTo x="-144" y="21234"/>
                <wp:lineTo x="21600" y="21234"/>
                <wp:lineTo x="21600" y="0"/>
                <wp:lineTo x="-144" y="0"/>
              </wp:wrapPolygon>
            </wp:wrapTight>
            <wp:docPr id="250" name="Bild 250" descr="http://www.globalwine.ch/produzenten/GetImage.jpg?eid=8269e473-b9d9-41a4-b9d6-1e28f1e58606&amp;aid=b856b127-d4a2-4d31-b0f7-a19a02b307c5&amp;id=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globalwine.ch/produzenten/GetImage.jpg?eid=8269e473-b9d9-41a4-b9d6-1e28f1e58606&amp;aid=b856b127-d4a2-4d31-b0f7-a19a02b307c5&amp;id=2397"/>
                    <pic:cNvPicPr>
                      <a:picLocks noChangeAspect="1" noChangeArrowheads="1"/>
                    </pic:cNvPicPr>
                  </pic:nvPicPr>
                  <pic:blipFill>
                    <a:blip r:embed="rId45" r:link="rId46" cstate="print"/>
                    <a:srcRect/>
                    <a:stretch>
                      <a:fillRect/>
                    </a:stretch>
                  </pic:blipFill>
                  <pic:spPr bwMode="auto">
                    <a:xfrm>
                      <a:off x="0" y="0"/>
                      <a:ext cx="2857500" cy="1123950"/>
                    </a:xfrm>
                    <a:prstGeom prst="rect">
                      <a:avLst/>
                    </a:prstGeom>
                    <a:noFill/>
                    <a:ln w="9525">
                      <a:noFill/>
                      <a:miter lim="800000"/>
                      <a:headEnd/>
                      <a:tailEnd/>
                    </a:ln>
                  </pic:spPr>
                </pic:pic>
              </a:graphicData>
            </a:graphic>
          </wp:anchor>
        </w:drawing>
      </w:r>
    </w:p>
    <w:p w14:paraId="0FEE5F9C" w14:textId="77777777" w:rsidR="000F3315" w:rsidRPr="000F3315" w:rsidRDefault="00EB6132" w:rsidP="000F3315">
      <w:pPr>
        <w:tabs>
          <w:tab w:val="left" w:pos="4536"/>
          <w:tab w:val="left" w:pos="6237"/>
          <w:tab w:val="left" w:pos="6521"/>
          <w:tab w:val="left" w:pos="6946"/>
        </w:tabs>
        <w:rPr>
          <w:rFonts w:ascii="Century Gothic" w:hAnsi="Century Gothic"/>
          <w:b/>
          <w:sz w:val="32"/>
          <w:szCs w:val="32"/>
        </w:rPr>
      </w:pPr>
      <w:r w:rsidRPr="000F3315">
        <w:rPr>
          <w:rFonts w:ascii="Century Gothic" w:hAnsi="Century Gothic"/>
          <w:b/>
          <w:sz w:val="32"/>
          <w:szCs w:val="32"/>
        </w:rPr>
        <w:t>Unsere Weinempfehlungen</w:t>
      </w:r>
      <w:r w:rsidR="000F3315" w:rsidRPr="000F3315">
        <w:rPr>
          <w:rFonts w:ascii="Century Gothic" w:hAnsi="Century Gothic"/>
          <w:b/>
          <w:sz w:val="32"/>
          <w:szCs w:val="32"/>
        </w:rPr>
        <w:t xml:space="preserve"> aus Spanien</w:t>
      </w:r>
    </w:p>
    <w:p w14:paraId="46D690DB" w14:textId="77777777" w:rsidR="000B0BE7" w:rsidRPr="009C1B15" w:rsidRDefault="000B0BE7" w:rsidP="000B0BE7">
      <w:pPr>
        <w:tabs>
          <w:tab w:val="left" w:pos="4536"/>
          <w:tab w:val="left" w:pos="6237"/>
          <w:tab w:val="left" w:pos="6521"/>
          <w:tab w:val="left" w:pos="6946"/>
        </w:tabs>
        <w:rPr>
          <w:rFonts w:ascii="Century Gothic" w:hAnsi="Century Gothic"/>
          <w:b/>
          <w:sz w:val="18"/>
          <w:szCs w:val="18"/>
        </w:rPr>
      </w:pPr>
    </w:p>
    <w:p w14:paraId="307FE957" w14:textId="77777777" w:rsidR="000B0BE7" w:rsidRPr="000F3315" w:rsidRDefault="000B0BE7" w:rsidP="000B0BE7">
      <w:pPr>
        <w:tabs>
          <w:tab w:val="left" w:pos="4536"/>
          <w:tab w:val="left" w:pos="6237"/>
          <w:tab w:val="left" w:pos="6521"/>
          <w:tab w:val="left" w:pos="6946"/>
        </w:tabs>
        <w:rPr>
          <w:rFonts w:ascii="Century Gothic" w:hAnsi="Century Gothic"/>
          <w:b/>
          <w:sz w:val="32"/>
          <w:szCs w:val="32"/>
        </w:rPr>
      </w:pPr>
      <w:r>
        <w:rPr>
          <w:rFonts w:ascii="Century Gothic" w:hAnsi="Century Gothic"/>
          <w:b/>
          <w:sz w:val="32"/>
          <w:szCs w:val="32"/>
        </w:rPr>
        <w:t>Vinicola Biniagual</w:t>
      </w:r>
      <w:r w:rsidRPr="000F3315">
        <w:rPr>
          <w:rFonts w:ascii="Century Gothic" w:hAnsi="Century Gothic"/>
          <w:b/>
          <w:sz w:val="32"/>
          <w:szCs w:val="32"/>
        </w:rPr>
        <w:t xml:space="preserve"> aus </w:t>
      </w:r>
      <w:r>
        <w:rPr>
          <w:rFonts w:ascii="Century Gothic" w:hAnsi="Century Gothic"/>
          <w:b/>
          <w:sz w:val="32"/>
          <w:szCs w:val="32"/>
        </w:rPr>
        <w:t>Mallorca</w:t>
      </w:r>
    </w:p>
    <w:p w14:paraId="362788E5" w14:textId="77777777" w:rsidR="000B0BE7" w:rsidRPr="000F3315" w:rsidRDefault="000B0BE7" w:rsidP="000B0BE7">
      <w:pPr>
        <w:tabs>
          <w:tab w:val="left" w:pos="4536"/>
          <w:tab w:val="left" w:pos="6237"/>
          <w:tab w:val="left" w:pos="6521"/>
          <w:tab w:val="left" w:pos="6946"/>
        </w:tabs>
        <w:rPr>
          <w:rFonts w:ascii="Century Gothic" w:hAnsi="Century Gothic"/>
          <w:szCs w:val="28"/>
        </w:rPr>
      </w:pPr>
    </w:p>
    <w:p w14:paraId="25BB8E50" w14:textId="77777777" w:rsidR="000B0BE7" w:rsidRPr="001545B5" w:rsidRDefault="009C1B15" w:rsidP="000B0BE7">
      <w:pPr>
        <w:tabs>
          <w:tab w:val="left" w:pos="4536"/>
          <w:tab w:val="left" w:pos="6237"/>
          <w:tab w:val="left" w:pos="6521"/>
          <w:tab w:val="left" w:pos="6946"/>
        </w:tabs>
        <w:rPr>
          <w:rFonts w:ascii="Century Gothic" w:hAnsi="Century Gothic"/>
          <w:sz w:val="20"/>
          <w:szCs w:val="20"/>
        </w:rPr>
      </w:pPr>
      <w:r w:rsidRPr="001545B5">
        <w:rPr>
          <w:rFonts w:ascii="Helvetica" w:hAnsi="Helvetica" w:cs="Helvetica"/>
          <w:noProof/>
          <w:sz w:val="20"/>
          <w:szCs w:val="20"/>
          <w:lang w:val="de-DE" w:eastAsia="de-CH"/>
        </w:rPr>
        <w:drawing>
          <wp:anchor distT="0" distB="0" distL="114300" distR="114300" simplePos="0" relativeHeight="251701760" behindDoc="1" locked="0" layoutInCell="1" allowOverlap="1" wp14:anchorId="6A3298AE" wp14:editId="32182820">
            <wp:simplePos x="0" y="0"/>
            <wp:positionH relativeFrom="column">
              <wp:posOffset>-107315</wp:posOffset>
            </wp:positionH>
            <wp:positionV relativeFrom="paragraph">
              <wp:posOffset>132022</wp:posOffset>
            </wp:positionV>
            <wp:extent cx="538909" cy="2160000"/>
            <wp:effectExtent l="0" t="0" r="0" b="0"/>
            <wp:wrapTight wrapText="bothSides">
              <wp:wrapPolygon edited="0">
                <wp:start x="0" y="0"/>
                <wp:lineTo x="0" y="21467"/>
                <wp:lineTo x="20887" y="21467"/>
                <wp:lineTo x="2088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7">
                      <a:extLst>
                        <a:ext uri="{28A0092B-C50C-407E-A947-70E740481C1C}">
                          <a14:useLocalDpi xmlns:a14="http://schemas.microsoft.com/office/drawing/2010/main" val="0"/>
                        </a:ext>
                      </a:extLst>
                    </a:blip>
                    <a:srcRect l="33268" t="7604" r="33715" b="4565"/>
                    <a:stretch/>
                  </pic:blipFill>
                  <pic:spPr bwMode="auto">
                    <a:xfrm>
                      <a:off x="0" y="0"/>
                      <a:ext cx="538909"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BE7" w:rsidRPr="001545B5">
        <w:rPr>
          <w:rFonts w:ascii="Century Gothic" w:hAnsi="Century Gothic"/>
          <w:sz w:val="20"/>
          <w:szCs w:val="20"/>
        </w:rPr>
        <w:t>Die Trauben werden nach der Ernte in Kisten mit 10 bis 12 kg Fassungsvermögen gefüllt und per Hand aussortiert. Die Gärung findet bei ständig kontrollierter Temperatur mit speziellen Techniken statt, welche die von Oxidation gefährdete Manto Negro Traube weitgehend schützt. Der Wein wird anschliessend während 13 Monaten in französischen (90%) und amerikanischen (10%) Barriques ausgebaut. Verwendet wird 65% neues und 35% zweijähriges Holz.</w:t>
      </w:r>
    </w:p>
    <w:p w14:paraId="274F53BA" w14:textId="77777777" w:rsidR="000B0BE7" w:rsidRDefault="000B0BE7" w:rsidP="000B0BE7">
      <w:pPr>
        <w:tabs>
          <w:tab w:val="left" w:pos="4536"/>
          <w:tab w:val="left" w:pos="6237"/>
          <w:tab w:val="left" w:pos="6521"/>
          <w:tab w:val="left" w:pos="6946"/>
        </w:tabs>
        <w:rPr>
          <w:rFonts w:ascii="Century Gothic" w:hAnsi="Century Gothic"/>
          <w:b/>
        </w:rPr>
      </w:pPr>
    </w:p>
    <w:p w14:paraId="294BD70C" w14:textId="77777777" w:rsidR="002A770A" w:rsidRDefault="000B0BE7" w:rsidP="002A770A">
      <w:pPr>
        <w:tabs>
          <w:tab w:val="left" w:pos="4536"/>
          <w:tab w:val="left" w:pos="6237"/>
          <w:tab w:val="left" w:pos="6521"/>
          <w:tab w:val="left" w:pos="6946"/>
        </w:tabs>
        <w:rPr>
          <w:rFonts w:ascii="Century Gothic" w:hAnsi="Century Gothic"/>
          <w:b/>
        </w:rPr>
      </w:pPr>
      <w:r>
        <w:rPr>
          <w:rFonts w:ascii="Century Gothic" w:hAnsi="Century Gothic"/>
          <w:b/>
        </w:rPr>
        <w:t xml:space="preserve">Veran </w:t>
      </w:r>
      <w:r>
        <w:rPr>
          <w:rFonts w:ascii="Century Gothic" w:hAnsi="Century Gothic"/>
          <w:b/>
        </w:rPr>
        <w:tab/>
      </w:r>
      <w:r>
        <w:rPr>
          <w:rFonts w:ascii="Century Gothic" w:hAnsi="Century Gothic"/>
          <w:b/>
        </w:rPr>
        <w:tab/>
      </w:r>
      <w:r>
        <w:rPr>
          <w:rFonts w:ascii="Century Gothic" w:hAnsi="Century Gothic"/>
          <w:b/>
        </w:rPr>
        <w:tab/>
        <w:t>75cl.</w:t>
      </w:r>
      <w:r>
        <w:rPr>
          <w:rFonts w:ascii="Century Gothic" w:hAnsi="Century Gothic"/>
          <w:b/>
        </w:rPr>
        <w:tab/>
      </w:r>
      <w:r>
        <w:rPr>
          <w:rFonts w:ascii="Century Gothic" w:hAnsi="Century Gothic"/>
          <w:b/>
        </w:rPr>
        <w:tab/>
      </w:r>
      <w:r>
        <w:rPr>
          <w:rFonts w:ascii="Century Gothic" w:hAnsi="Century Gothic"/>
          <w:b/>
        </w:rPr>
        <w:tab/>
      </w:r>
      <w:r w:rsidR="00EB6132">
        <w:rPr>
          <w:rFonts w:ascii="Century Gothic" w:hAnsi="Century Gothic"/>
          <w:b/>
        </w:rPr>
        <w:t>54</w:t>
      </w:r>
      <w:r>
        <w:rPr>
          <w:rFonts w:ascii="Century Gothic" w:hAnsi="Century Gothic"/>
          <w:b/>
        </w:rPr>
        <w:t>.</w:t>
      </w:r>
      <w:r w:rsidR="00EB6132">
        <w:rPr>
          <w:rFonts w:ascii="Century Gothic" w:hAnsi="Century Gothic"/>
          <w:b/>
        </w:rPr>
        <w:t>-</w:t>
      </w:r>
    </w:p>
    <w:p w14:paraId="5D859DFB" w14:textId="77777777" w:rsidR="002A770A" w:rsidRDefault="002A770A" w:rsidP="002A770A">
      <w:pPr>
        <w:tabs>
          <w:tab w:val="left" w:pos="4536"/>
          <w:tab w:val="left" w:pos="6237"/>
          <w:tab w:val="left" w:pos="6521"/>
          <w:tab w:val="left" w:pos="6946"/>
        </w:tabs>
        <w:rPr>
          <w:rFonts w:ascii="Century Gothic" w:hAnsi="Century Gothic"/>
          <w:b/>
        </w:rPr>
      </w:pPr>
    </w:p>
    <w:p w14:paraId="6A0A8FFB" w14:textId="77777777" w:rsidR="002A770A" w:rsidRPr="009C1B15" w:rsidRDefault="002A770A" w:rsidP="002A770A">
      <w:pPr>
        <w:tabs>
          <w:tab w:val="left" w:pos="4536"/>
          <w:tab w:val="left" w:pos="6237"/>
          <w:tab w:val="left" w:pos="6521"/>
          <w:tab w:val="left" w:pos="6946"/>
        </w:tabs>
        <w:rPr>
          <w:rFonts w:ascii="Century Gothic" w:hAnsi="Century Gothic"/>
          <w:b/>
          <w:sz w:val="20"/>
          <w:szCs w:val="20"/>
        </w:rPr>
      </w:pPr>
      <w:r w:rsidRPr="009C1B15">
        <w:rPr>
          <w:rFonts w:ascii="Century Gothic" w:hAnsi="Century Gothic"/>
          <w:sz w:val="20"/>
          <w:szCs w:val="20"/>
        </w:rPr>
        <w:t>Traubensorten:  50% Manto Negro, 30% Cabernet Sauvignon, 20% Syrah</w:t>
      </w:r>
      <w:r w:rsidR="009C1B15">
        <w:rPr>
          <w:rFonts w:ascii="Century Gothic" w:hAnsi="Century Gothic"/>
          <w:sz w:val="20"/>
          <w:szCs w:val="20"/>
        </w:rPr>
        <w:br/>
      </w:r>
    </w:p>
    <w:p w14:paraId="32427C4E" w14:textId="77777777" w:rsidR="000B0BE7" w:rsidRPr="000B0BE7" w:rsidRDefault="000B0BE7" w:rsidP="002A770A">
      <w:pPr>
        <w:tabs>
          <w:tab w:val="left" w:pos="4536"/>
          <w:tab w:val="left" w:pos="6237"/>
          <w:tab w:val="left" w:pos="6521"/>
          <w:tab w:val="left" w:pos="6946"/>
        </w:tabs>
        <w:ind w:left="709"/>
        <w:rPr>
          <w:rFonts w:ascii="Century Gothic" w:hAnsi="Century Gothic"/>
          <w:sz w:val="20"/>
          <w:szCs w:val="20"/>
        </w:rPr>
      </w:pPr>
      <w:r w:rsidRPr="000B0BE7">
        <w:rPr>
          <w:rFonts w:ascii="Century Gothic" w:hAnsi="Century Gothic"/>
          <w:sz w:val="20"/>
          <w:szCs w:val="20"/>
        </w:rPr>
        <w:t xml:space="preserve">Der Verán begeistert mit seiner intensiven Nase mit würzigen Aromen von Nelke, Vanille, frischen Pflanzen, Eukalyptus, Kokos und Johannisbeeren. Am Gaumen wirkt er ausgeglichen mit präsenten und gut eingebundenen Tanninen. Ein Spitzenwein von der </w:t>
      </w:r>
      <w:r w:rsidR="002A770A">
        <w:rPr>
          <w:rFonts w:ascii="Century Gothic" w:hAnsi="Century Gothic"/>
          <w:sz w:val="20"/>
          <w:szCs w:val="20"/>
        </w:rPr>
        <w:t xml:space="preserve">    </w:t>
      </w:r>
      <w:r w:rsidR="009C1B15">
        <w:rPr>
          <w:rFonts w:ascii="Century Gothic" w:hAnsi="Century Gothic"/>
          <w:sz w:val="20"/>
          <w:szCs w:val="20"/>
        </w:rPr>
        <w:t xml:space="preserve">  </w:t>
      </w:r>
      <w:r w:rsidRPr="000B0BE7">
        <w:rPr>
          <w:rFonts w:ascii="Century Gothic" w:hAnsi="Century Gothic"/>
          <w:sz w:val="20"/>
          <w:szCs w:val="20"/>
        </w:rPr>
        <w:t>Insel, welcher in der Schweiz immer mehr Anhänger findet. </w:t>
      </w:r>
    </w:p>
    <w:p w14:paraId="3BA79A4C" w14:textId="77777777" w:rsidR="000B0BE7" w:rsidRDefault="000B0BE7" w:rsidP="000B0BE7">
      <w:pPr>
        <w:tabs>
          <w:tab w:val="left" w:pos="4536"/>
          <w:tab w:val="left" w:pos="6237"/>
          <w:tab w:val="left" w:pos="6521"/>
          <w:tab w:val="left" w:pos="6946"/>
        </w:tabs>
        <w:rPr>
          <w:rFonts w:ascii="Century Gothic" w:hAnsi="Century Gothic"/>
          <w:b/>
          <w:sz w:val="32"/>
          <w:szCs w:val="32"/>
        </w:rPr>
      </w:pPr>
    </w:p>
    <w:p w14:paraId="27D726E9" w14:textId="77777777" w:rsidR="000B0BE7" w:rsidRPr="009C1B15" w:rsidRDefault="00D17672" w:rsidP="000B0BE7">
      <w:pPr>
        <w:tabs>
          <w:tab w:val="left" w:pos="4536"/>
          <w:tab w:val="left" w:pos="6237"/>
          <w:tab w:val="left" w:pos="6521"/>
          <w:tab w:val="left" w:pos="6946"/>
        </w:tabs>
        <w:rPr>
          <w:rFonts w:ascii="Century Gothic" w:hAnsi="Century Gothic"/>
          <w:b/>
          <w:sz w:val="32"/>
          <w:szCs w:val="32"/>
        </w:rPr>
      </w:pPr>
      <w:r w:rsidRPr="00F974E1">
        <w:rPr>
          <w:rFonts w:ascii="Century Gothic" w:hAnsi="Century Gothic"/>
          <w:b/>
          <w:sz w:val="32"/>
          <w:szCs w:val="32"/>
        </w:rPr>
        <w:t>Bodegas HNOS Sastre</w:t>
      </w:r>
    </w:p>
    <w:p w14:paraId="03FC6F32" w14:textId="77777777" w:rsidR="00D17672" w:rsidRDefault="00D17672" w:rsidP="00D17672">
      <w:pPr>
        <w:tabs>
          <w:tab w:val="left" w:pos="4536"/>
          <w:tab w:val="left" w:pos="6237"/>
          <w:tab w:val="left" w:pos="6521"/>
          <w:tab w:val="left" w:pos="6946"/>
        </w:tabs>
        <w:rPr>
          <w:rFonts w:ascii="Century Gothic" w:hAnsi="Century Gothic"/>
          <w:sz w:val="20"/>
          <w:szCs w:val="20"/>
        </w:rPr>
      </w:pPr>
    </w:p>
    <w:p w14:paraId="06428DA3" w14:textId="77777777" w:rsidR="00D17672" w:rsidRPr="00D17672" w:rsidRDefault="00D17672" w:rsidP="00D17672">
      <w:pPr>
        <w:tabs>
          <w:tab w:val="left" w:pos="4536"/>
          <w:tab w:val="left" w:pos="6237"/>
          <w:tab w:val="left" w:pos="6521"/>
          <w:tab w:val="left" w:pos="6946"/>
        </w:tabs>
        <w:rPr>
          <w:rFonts w:ascii="Century Gothic" w:hAnsi="Century Gothic"/>
          <w:sz w:val="20"/>
          <w:szCs w:val="20"/>
        </w:rPr>
      </w:pPr>
      <w:r w:rsidRPr="00D17672">
        <w:rPr>
          <w:rFonts w:ascii="Century Gothic" w:hAnsi="Century Gothic"/>
          <w:sz w:val="20"/>
          <w:szCs w:val="20"/>
        </w:rPr>
        <w:t>Rafael Sastre verwirklichte sich 1992 einen Traum, indem er eine eigene Kellerei baute. Mit Hilfe seiner beiden Söhne Pedro und Jesus sorgten sie mit ihren Tempranillo-Weinen bereits nach kurzer Zeit für Furore. Die Qualitätsfanatiker der Bodega zeichnen verantwortlich für Weinlegenden wie den «Pesus» oder den «Pago de Santa Cruz», welche zu den besten, rarsten und leider auch zu den teuersten Weinen Spaniens zählen. Leider erlebte die Familie einige Schicksalsschläge - so starb 1998 Rafael und vier Jahre später auch sein Sohn Pedro bei einem Autounfall. Nach dieser Tragödie wurde Eugenio  Bayón, der beste Freund des verstorbenen Pedro, eingestellt, um mit Jesus Sastre und Isabel, der Witwe von Pedro, den Familientraum weiter zu führen. Heute gehören die Weine wieder zu den Aushängeschildern der Region und werden von den internationalen Weinkritikern mit Höchstnoten bedacht.</w:t>
      </w:r>
    </w:p>
    <w:p w14:paraId="424049BB" w14:textId="77777777" w:rsidR="000F3315" w:rsidRPr="00D17672" w:rsidRDefault="0004277D" w:rsidP="000F3315">
      <w:pPr>
        <w:tabs>
          <w:tab w:val="left" w:pos="4536"/>
          <w:tab w:val="left" w:pos="6237"/>
          <w:tab w:val="left" w:pos="6521"/>
          <w:tab w:val="left" w:pos="6946"/>
        </w:tabs>
        <w:rPr>
          <w:rFonts w:ascii="Century Gothic" w:hAnsi="Century Gothic"/>
          <w:b/>
        </w:rPr>
      </w:pPr>
      <w:r>
        <w:rPr>
          <w:rFonts w:ascii="Century Gothic" w:hAnsi="Century Gothic"/>
          <w:b/>
          <w:noProof/>
          <w:lang w:val="en-US"/>
        </w:rPr>
        <w:drawing>
          <wp:anchor distT="0" distB="0" distL="114300" distR="114300" simplePos="0" relativeHeight="251766272" behindDoc="0" locked="0" layoutInCell="1" allowOverlap="1" wp14:anchorId="63C81017" wp14:editId="35D5DEEF">
            <wp:simplePos x="0" y="0"/>
            <wp:positionH relativeFrom="margin">
              <wp:posOffset>-86940</wp:posOffset>
            </wp:positionH>
            <wp:positionV relativeFrom="margin">
              <wp:posOffset>7305261</wp:posOffset>
            </wp:positionV>
            <wp:extent cx="603562" cy="2016000"/>
            <wp:effectExtent l="0" t="0" r="6350" b="381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2497-vina-sastre-pago-de-santa-cruz-gran-reservadobodegas-hnos-sastre.jpg"/>
                    <pic:cNvPicPr/>
                  </pic:nvPicPr>
                  <pic:blipFill rotWithShape="1">
                    <a:blip r:embed="rId48" cstate="print">
                      <a:extLst>
                        <a:ext uri="{28A0092B-C50C-407E-A947-70E740481C1C}">
                          <a14:useLocalDpi xmlns:a14="http://schemas.microsoft.com/office/drawing/2010/main" val="0"/>
                        </a:ext>
                      </a:extLst>
                    </a:blip>
                    <a:srcRect l="29219" t="7099" r="30713" b="3678"/>
                    <a:stretch/>
                  </pic:blipFill>
                  <pic:spPr bwMode="auto">
                    <a:xfrm>
                      <a:off x="0" y="0"/>
                      <a:ext cx="603562" cy="2016000"/>
                    </a:xfrm>
                    <a:prstGeom prst="rect">
                      <a:avLst/>
                    </a:prstGeom>
                    <a:ln>
                      <a:noFill/>
                    </a:ln>
                    <a:extLst>
                      <a:ext uri="{53640926-AAD7-44D8-BBD7-CCE9431645EC}">
                        <a14:shadowObscured xmlns:a14="http://schemas.microsoft.com/office/drawing/2010/main"/>
                      </a:ext>
                    </a:extLst>
                  </pic:spPr>
                </pic:pic>
              </a:graphicData>
            </a:graphic>
          </wp:anchor>
        </w:drawing>
      </w:r>
    </w:p>
    <w:p w14:paraId="37596885" w14:textId="77777777" w:rsidR="000F3315" w:rsidRPr="00F37163" w:rsidRDefault="00D17672" w:rsidP="000F3315">
      <w:pPr>
        <w:tabs>
          <w:tab w:val="left" w:pos="4536"/>
          <w:tab w:val="left" w:pos="6237"/>
          <w:tab w:val="left" w:pos="6521"/>
          <w:tab w:val="left" w:pos="6946"/>
        </w:tabs>
        <w:rPr>
          <w:rFonts w:ascii="Century Gothic" w:hAnsi="Century Gothic"/>
          <w:b/>
        </w:rPr>
      </w:pPr>
      <w:r w:rsidRPr="00D17672">
        <w:rPr>
          <w:rFonts w:ascii="Century Gothic" w:hAnsi="Century Gothic"/>
          <w:b/>
          <w:lang w:val="en-US"/>
        </w:rPr>
        <w:t>Vina Sastre Pago de Santa Cruz</w:t>
      </w:r>
      <w:r w:rsidR="0004277D">
        <w:rPr>
          <w:rFonts w:ascii="Century Gothic" w:hAnsi="Century Gothic"/>
          <w:b/>
          <w:lang w:val="en-US"/>
        </w:rPr>
        <w:t xml:space="preserve"> Gran Reserva</w:t>
      </w:r>
      <w:r w:rsidR="000F3315" w:rsidRPr="00D17672">
        <w:rPr>
          <w:rFonts w:ascii="Century Gothic" w:hAnsi="Century Gothic"/>
          <w:b/>
          <w:lang w:val="en-US"/>
        </w:rPr>
        <w:tab/>
      </w:r>
      <w:r w:rsidR="000B0BE7" w:rsidRPr="00D17672">
        <w:rPr>
          <w:rFonts w:ascii="Century Gothic" w:hAnsi="Century Gothic"/>
          <w:b/>
          <w:lang w:val="en-US"/>
        </w:rPr>
        <w:tab/>
      </w:r>
      <w:r w:rsidRPr="00D17672">
        <w:rPr>
          <w:rFonts w:ascii="Century Gothic" w:hAnsi="Century Gothic"/>
          <w:b/>
          <w:lang w:val="en-US"/>
        </w:rPr>
        <w:tab/>
        <w:t>75cl.</w:t>
      </w:r>
      <w:r w:rsidR="000B0BE7" w:rsidRPr="00D17672">
        <w:rPr>
          <w:rFonts w:ascii="Century Gothic" w:hAnsi="Century Gothic"/>
          <w:b/>
          <w:lang w:val="en-US"/>
        </w:rPr>
        <w:tab/>
      </w:r>
      <w:r w:rsidRPr="00D17672">
        <w:rPr>
          <w:rFonts w:ascii="Century Gothic" w:hAnsi="Century Gothic"/>
          <w:b/>
          <w:lang w:val="en-US"/>
        </w:rPr>
        <w:tab/>
      </w:r>
      <w:r w:rsidR="0004277D" w:rsidRPr="00F37163">
        <w:rPr>
          <w:rFonts w:ascii="Century Gothic" w:hAnsi="Century Gothic"/>
          <w:b/>
        </w:rPr>
        <w:t>9</w:t>
      </w:r>
      <w:r w:rsidRPr="00F37163">
        <w:rPr>
          <w:rFonts w:ascii="Century Gothic" w:hAnsi="Century Gothic"/>
          <w:b/>
        </w:rPr>
        <w:t>8</w:t>
      </w:r>
      <w:r w:rsidR="000F3315" w:rsidRPr="00F37163">
        <w:rPr>
          <w:rFonts w:ascii="Century Gothic" w:hAnsi="Century Gothic"/>
          <w:b/>
        </w:rPr>
        <w:t>.</w:t>
      </w:r>
      <w:r w:rsidR="00EB6132">
        <w:rPr>
          <w:rFonts w:ascii="Century Gothic" w:hAnsi="Century Gothic"/>
          <w:b/>
        </w:rPr>
        <w:t>-</w:t>
      </w:r>
    </w:p>
    <w:p w14:paraId="7C0B8B22" w14:textId="77777777" w:rsidR="000F3315" w:rsidRPr="00F37163" w:rsidRDefault="000F3315" w:rsidP="000F3315">
      <w:pPr>
        <w:tabs>
          <w:tab w:val="left" w:pos="4536"/>
          <w:tab w:val="left" w:pos="6237"/>
          <w:tab w:val="left" w:pos="6521"/>
          <w:tab w:val="left" w:pos="6946"/>
        </w:tabs>
        <w:rPr>
          <w:rFonts w:ascii="Century Gothic" w:hAnsi="Century Gothic"/>
        </w:rPr>
      </w:pPr>
    </w:p>
    <w:p w14:paraId="61E588DE" w14:textId="77777777" w:rsidR="009C1B15" w:rsidRPr="009F3727" w:rsidRDefault="009C1B15" w:rsidP="000F3315">
      <w:pPr>
        <w:tabs>
          <w:tab w:val="left" w:pos="4536"/>
          <w:tab w:val="left" w:pos="6237"/>
          <w:tab w:val="left" w:pos="6521"/>
          <w:tab w:val="left" w:pos="6946"/>
        </w:tabs>
        <w:rPr>
          <w:rFonts w:ascii="Century Gothic" w:hAnsi="Century Gothic"/>
          <w:sz w:val="20"/>
          <w:szCs w:val="20"/>
        </w:rPr>
      </w:pPr>
      <w:r w:rsidRPr="009F3727">
        <w:rPr>
          <w:rFonts w:ascii="Century Gothic" w:hAnsi="Century Gothic"/>
          <w:sz w:val="20"/>
          <w:szCs w:val="20"/>
        </w:rPr>
        <w:t>Traubensorte:  Tempranillo</w:t>
      </w:r>
      <w:r w:rsidRPr="009F3727">
        <w:rPr>
          <w:rFonts w:ascii="Century Gothic" w:hAnsi="Century Gothic"/>
          <w:sz w:val="20"/>
          <w:szCs w:val="20"/>
        </w:rPr>
        <w:br/>
      </w:r>
    </w:p>
    <w:p w14:paraId="3DC08DAE" w14:textId="77777777" w:rsidR="00D17672" w:rsidRPr="00D17672" w:rsidRDefault="00D17672" w:rsidP="00D17672">
      <w:pPr>
        <w:tabs>
          <w:tab w:val="left" w:pos="4536"/>
          <w:tab w:val="left" w:pos="6237"/>
          <w:tab w:val="left" w:pos="6521"/>
          <w:tab w:val="left" w:pos="6946"/>
        </w:tabs>
        <w:rPr>
          <w:rFonts w:ascii="Century Gothic" w:hAnsi="Century Gothic"/>
          <w:sz w:val="20"/>
          <w:szCs w:val="20"/>
        </w:rPr>
      </w:pPr>
      <w:r w:rsidRPr="00D17672">
        <w:rPr>
          <w:rFonts w:ascii="Century Gothic" w:hAnsi="Century Gothic"/>
          <w:sz w:val="20"/>
          <w:szCs w:val="20"/>
        </w:rPr>
        <w:t>Der Pago de Santa Cruz ist unter Kennern ein absoluter Kultwein. Er besticht mit seinem intensiven Kirschrot, seinen kräftigen Aromen von schwarzen Früchten, roten Beeren, Balsamico, Kakao, Tabak und Pfeffer. Ein sehr warmer und würziger Rotwein mit harmonischer Frucht, gut eingebundenen präsenten Holzaromen und einem nicht enden wollenden Abgang. Ein Wein mit hervorragendem Alterungspotential und grossartigem Preis-/Genuss-Verhältnis! </w:t>
      </w:r>
    </w:p>
    <w:p w14:paraId="1F082EAB" w14:textId="77777777" w:rsidR="00D17672" w:rsidRPr="00D17672" w:rsidRDefault="00D17672" w:rsidP="000F3315">
      <w:pPr>
        <w:tabs>
          <w:tab w:val="left" w:pos="4536"/>
          <w:tab w:val="left" w:pos="6237"/>
          <w:tab w:val="left" w:pos="6521"/>
          <w:tab w:val="left" w:pos="6946"/>
        </w:tabs>
        <w:rPr>
          <w:rFonts w:ascii="Century Gothic" w:hAnsi="Century Gothic"/>
          <w:b/>
          <w:sz w:val="20"/>
          <w:szCs w:val="20"/>
        </w:rPr>
      </w:pPr>
    </w:p>
    <w:p w14:paraId="17F32386" w14:textId="77777777" w:rsidR="001545B5" w:rsidRDefault="001545B5">
      <w:pPr>
        <w:rPr>
          <w:rFonts w:ascii="Century Gothic" w:hAnsi="Century Gothic"/>
          <w:sz w:val="20"/>
          <w:szCs w:val="20"/>
        </w:rPr>
      </w:pPr>
      <w:r>
        <w:rPr>
          <w:rFonts w:ascii="Century Gothic" w:hAnsi="Century Gothic"/>
          <w:sz w:val="20"/>
          <w:szCs w:val="20"/>
        </w:rPr>
        <w:br w:type="page"/>
      </w:r>
    </w:p>
    <w:p w14:paraId="65A69781" w14:textId="77777777" w:rsidR="000B0BE7" w:rsidRDefault="000B0BE7" w:rsidP="00B47451">
      <w:pPr>
        <w:tabs>
          <w:tab w:val="left" w:pos="4536"/>
          <w:tab w:val="left" w:pos="6237"/>
          <w:tab w:val="left" w:pos="6521"/>
          <w:tab w:val="left" w:pos="6946"/>
        </w:tabs>
        <w:rPr>
          <w:rFonts w:ascii="Century Gothic" w:hAnsi="Century Gothic"/>
          <w:sz w:val="20"/>
          <w:szCs w:val="20"/>
        </w:rPr>
      </w:pPr>
    </w:p>
    <w:p w14:paraId="430F292C" w14:textId="77777777" w:rsidR="0078574C" w:rsidRPr="00FA6126" w:rsidRDefault="0078574C" w:rsidP="0078574C">
      <w:pPr>
        <w:pStyle w:val="berschrift1"/>
        <w:jc w:val="center"/>
      </w:pPr>
      <w:r w:rsidRPr="00056979">
        <w:t>Magnum – Spezial (150cl)</w:t>
      </w:r>
    </w:p>
    <w:p w14:paraId="37AB59BF" w14:textId="77777777" w:rsidR="0078574C" w:rsidRDefault="0078574C" w:rsidP="0078574C">
      <w:pPr>
        <w:spacing w:before="100" w:beforeAutospacing="1" w:after="100" w:afterAutospacing="1"/>
        <w:rPr>
          <w:bCs/>
        </w:rPr>
      </w:pPr>
    </w:p>
    <w:p w14:paraId="439EC948" w14:textId="77777777" w:rsidR="000359A5" w:rsidRDefault="00E13AC5" w:rsidP="0078574C">
      <w:pPr>
        <w:spacing w:before="100" w:beforeAutospacing="1" w:after="100" w:afterAutospacing="1"/>
        <w:rPr>
          <w:bCs/>
        </w:rPr>
      </w:pPr>
      <w:r>
        <w:rPr>
          <w:rFonts w:ascii="Century Gothic" w:hAnsi="Century Gothic"/>
          <w:noProof/>
          <w:sz w:val="20"/>
          <w:lang w:val="it-IT"/>
        </w:rPr>
        <w:drawing>
          <wp:anchor distT="0" distB="0" distL="114300" distR="114300" simplePos="0" relativeHeight="251768320" behindDoc="0" locked="0" layoutInCell="1" allowOverlap="1" wp14:anchorId="5A87F52B" wp14:editId="2CD54771">
            <wp:simplePos x="0" y="0"/>
            <wp:positionH relativeFrom="margin">
              <wp:posOffset>-55659</wp:posOffset>
            </wp:positionH>
            <wp:positionV relativeFrom="margin">
              <wp:posOffset>1613231</wp:posOffset>
            </wp:positionV>
            <wp:extent cx="770734" cy="2160000"/>
            <wp:effectExtent l="0" t="0" r="444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1600-siebe-dupf-barrique-pinot-noirsiebe-dupf-kellerei-1.jpg"/>
                    <pic:cNvPicPr/>
                  </pic:nvPicPr>
                  <pic:blipFill rotWithShape="1">
                    <a:blip r:embed="rId49">
                      <a:extLst>
                        <a:ext uri="{28A0092B-C50C-407E-A947-70E740481C1C}">
                          <a14:useLocalDpi xmlns:a14="http://schemas.microsoft.com/office/drawing/2010/main" val="0"/>
                        </a:ext>
                      </a:extLst>
                    </a:blip>
                    <a:srcRect l="26289" t="6693" r="23770"/>
                    <a:stretch/>
                  </pic:blipFill>
                  <pic:spPr bwMode="auto">
                    <a:xfrm>
                      <a:off x="0" y="0"/>
                      <a:ext cx="770734" cy="2160000"/>
                    </a:xfrm>
                    <a:prstGeom prst="rect">
                      <a:avLst/>
                    </a:prstGeom>
                    <a:ln>
                      <a:noFill/>
                    </a:ln>
                    <a:extLst>
                      <a:ext uri="{53640926-AAD7-44D8-BBD7-CCE9431645EC}">
                        <a14:shadowObscured xmlns:a14="http://schemas.microsoft.com/office/drawing/2010/main"/>
                      </a:ext>
                    </a:extLst>
                  </pic:spPr>
                </pic:pic>
              </a:graphicData>
            </a:graphic>
          </wp:anchor>
        </w:drawing>
      </w:r>
    </w:p>
    <w:p w14:paraId="3D9CA147" w14:textId="77777777" w:rsidR="00D70E00" w:rsidRPr="00D70E00" w:rsidRDefault="00D70E00" w:rsidP="00D70E00">
      <w:pPr>
        <w:pStyle w:val="berschrift2"/>
        <w:rPr>
          <w:b/>
        </w:rPr>
      </w:pPr>
      <w:r w:rsidRPr="00D70E00">
        <w:rPr>
          <w:b/>
        </w:rPr>
        <w:t>Siebe Dupf Barrique Pinot Noir, Siebe Dupf Kellerei</w:t>
      </w:r>
      <w:r>
        <w:rPr>
          <w:b/>
        </w:rPr>
        <w:t>, Liestal</w:t>
      </w:r>
    </w:p>
    <w:p w14:paraId="3CE3FDA1" w14:textId="77777777" w:rsidR="0078574C" w:rsidRDefault="0078574C" w:rsidP="0078574C">
      <w:pPr>
        <w:tabs>
          <w:tab w:val="left" w:pos="2127"/>
          <w:tab w:val="left" w:pos="6663"/>
        </w:tabs>
        <w:rPr>
          <w:rFonts w:ascii="Century Gothic" w:hAnsi="Century Gothic"/>
          <w:sz w:val="20"/>
        </w:rPr>
      </w:pPr>
      <w:r>
        <w:rPr>
          <w:rFonts w:ascii="Century Gothic" w:hAnsi="Century Gothic"/>
          <w:sz w:val="20"/>
          <w:lang w:val="it-IT"/>
        </w:rPr>
        <w:t>Traubensorte</w:t>
      </w:r>
      <w:r w:rsidRPr="00E65016">
        <w:rPr>
          <w:rFonts w:ascii="Century Gothic" w:hAnsi="Century Gothic"/>
          <w:sz w:val="20"/>
          <w:lang w:val="it-IT"/>
        </w:rPr>
        <w:t>: Pinot</w:t>
      </w:r>
      <w:r w:rsidRPr="00E65016">
        <w:rPr>
          <w:rFonts w:ascii="Century Gothic" w:hAnsi="Century Gothic"/>
          <w:sz w:val="20"/>
        </w:rPr>
        <w:t xml:space="preserve"> Noir</w:t>
      </w:r>
    </w:p>
    <w:p w14:paraId="1185E55B" w14:textId="77777777" w:rsidR="00D70E00" w:rsidRDefault="00D70E00" w:rsidP="00D70E00">
      <w:pPr>
        <w:tabs>
          <w:tab w:val="left" w:pos="2127"/>
          <w:tab w:val="left" w:pos="6663"/>
        </w:tabs>
        <w:rPr>
          <w:rFonts w:ascii="Century Gothic" w:hAnsi="Century Gothic"/>
          <w:sz w:val="20"/>
        </w:rPr>
      </w:pPr>
    </w:p>
    <w:p w14:paraId="58BC7BB2" w14:textId="77777777" w:rsidR="0078574C" w:rsidRPr="00E13AC5" w:rsidRDefault="00D70E00" w:rsidP="00E13AC5">
      <w:pPr>
        <w:tabs>
          <w:tab w:val="left" w:pos="2127"/>
          <w:tab w:val="left" w:pos="6663"/>
        </w:tabs>
        <w:rPr>
          <w:rFonts w:ascii="Century Gothic" w:hAnsi="Century Gothic"/>
          <w:sz w:val="20"/>
        </w:rPr>
      </w:pPr>
      <w:r w:rsidRPr="00D70E00">
        <w:rPr>
          <w:rFonts w:ascii="Century Gothic" w:hAnsi="Century Gothic"/>
          <w:sz w:val="20"/>
        </w:rPr>
        <w:t>Der Siebe Dupf Barrique funkelt in einem satten Rubinrot. In der Nase glänzt er mit kräftigen Fruchtaromen von Weichselkirsche, reifen Brombeeren, etwas Dörrfrüchte, einer Spur Lakritze und Pfeffer und einer spürbaren Edelholzwürze. Im Gaumen ist er äusserst rund und voll, mit viel Frucht, einer crèmigen Säurestruktur, reifem Tannin und einer leichten Extraktsüsse.</w:t>
      </w:r>
    </w:p>
    <w:p w14:paraId="51E238E0" w14:textId="77777777" w:rsidR="000E22F6" w:rsidRDefault="00EB6132" w:rsidP="00E13AC5">
      <w:pPr>
        <w:spacing w:before="100" w:beforeAutospacing="1" w:after="100" w:afterAutospacing="1"/>
        <w:ind w:left="7090" w:firstLine="709"/>
        <w:rPr>
          <w:rFonts w:ascii="Century Gothic" w:hAnsi="Century Gothic"/>
          <w:b/>
          <w:bCs/>
        </w:rPr>
      </w:pPr>
      <w:r>
        <w:rPr>
          <w:rFonts w:ascii="Century Gothic" w:hAnsi="Century Gothic"/>
          <w:b/>
          <w:bCs/>
        </w:rPr>
        <w:tab/>
      </w:r>
      <w:r w:rsidR="00564D50">
        <w:rPr>
          <w:rFonts w:ascii="Century Gothic" w:hAnsi="Century Gothic"/>
          <w:b/>
          <w:bCs/>
        </w:rPr>
        <w:t>88</w:t>
      </w:r>
      <w:r w:rsidR="00564D50" w:rsidRPr="00056979">
        <w:rPr>
          <w:rFonts w:ascii="Century Gothic" w:hAnsi="Century Gothic"/>
          <w:b/>
          <w:bCs/>
        </w:rPr>
        <w:t>.-</w:t>
      </w:r>
    </w:p>
    <w:p w14:paraId="6EACC1B7" w14:textId="77777777" w:rsidR="000359A5" w:rsidRDefault="000359A5" w:rsidP="00E13AC5">
      <w:pPr>
        <w:spacing w:before="100" w:beforeAutospacing="1" w:after="100" w:afterAutospacing="1"/>
        <w:rPr>
          <w:rFonts w:ascii="Century Gothic" w:hAnsi="Century Gothic"/>
          <w:b/>
          <w:bCs/>
        </w:rPr>
      </w:pPr>
      <w:r>
        <w:rPr>
          <w:rFonts w:ascii="Helvetica" w:hAnsi="Helvetica" w:cs="Helvetica"/>
          <w:noProof/>
          <w:lang w:val="de-DE" w:eastAsia="de-CH"/>
        </w:rPr>
        <w:drawing>
          <wp:anchor distT="0" distB="0" distL="114300" distR="114300" simplePos="0" relativeHeight="251742720" behindDoc="1" locked="0" layoutInCell="1" allowOverlap="1" wp14:anchorId="0D228535" wp14:editId="55EB101C">
            <wp:simplePos x="0" y="0"/>
            <wp:positionH relativeFrom="column">
              <wp:posOffset>-63106</wp:posOffset>
            </wp:positionH>
            <wp:positionV relativeFrom="paragraph">
              <wp:posOffset>102516</wp:posOffset>
            </wp:positionV>
            <wp:extent cx="619200" cy="2160000"/>
            <wp:effectExtent l="0" t="0" r="3175" b="0"/>
            <wp:wrapTight wrapText="bothSides">
              <wp:wrapPolygon edited="0">
                <wp:start x="0" y="0"/>
                <wp:lineTo x="0" y="21467"/>
                <wp:lineTo x="21268" y="21467"/>
                <wp:lineTo x="21268"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0245" t="7460" r="31614" b="3985"/>
                    <a:stretch/>
                  </pic:blipFill>
                  <pic:spPr bwMode="auto">
                    <a:xfrm>
                      <a:off x="0" y="0"/>
                      <a:ext cx="619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0693C" w14:textId="77777777" w:rsidR="000359A5" w:rsidRPr="000359A5" w:rsidRDefault="000359A5" w:rsidP="000359A5">
      <w:pPr>
        <w:pStyle w:val="berschrift2"/>
        <w:rPr>
          <w:b/>
        </w:rPr>
      </w:pPr>
      <w:r w:rsidRPr="000359A5">
        <w:rPr>
          <w:b/>
        </w:rPr>
        <w:t>Cubardi, Schola Saramenti, Italien</w:t>
      </w:r>
    </w:p>
    <w:p w14:paraId="63222864" w14:textId="77777777" w:rsidR="000359A5" w:rsidRPr="000B5F08" w:rsidRDefault="000359A5" w:rsidP="000359A5">
      <w:pPr>
        <w:spacing w:before="120"/>
        <w:ind w:left="709"/>
        <w:rPr>
          <w:rFonts w:ascii="Century Gothic" w:hAnsi="Century Gothic"/>
          <w:sz w:val="20"/>
        </w:rPr>
      </w:pPr>
      <w:r w:rsidRPr="000B5F08">
        <w:rPr>
          <w:rFonts w:ascii="Century Gothic" w:hAnsi="Century Gothic"/>
          <w:sz w:val="20"/>
        </w:rPr>
        <w:t>Traubensorte:   Primitivo</w:t>
      </w:r>
    </w:p>
    <w:p w14:paraId="30747F70" w14:textId="77777777" w:rsidR="000359A5" w:rsidRDefault="000359A5" w:rsidP="000359A5">
      <w:pPr>
        <w:spacing w:before="120"/>
        <w:ind w:left="709"/>
        <w:rPr>
          <w:rFonts w:ascii="Century Gothic" w:hAnsi="Century Gothic"/>
          <w:sz w:val="20"/>
        </w:rPr>
      </w:pPr>
      <w:r>
        <w:rPr>
          <w:rFonts w:ascii="Century Gothic" w:hAnsi="Century Gothic"/>
          <w:sz w:val="20"/>
        </w:rPr>
        <w:t>Kräftiges Rubinrot. In der Nase Ar</w:t>
      </w:r>
      <w:r w:rsidRPr="000B0BE7">
        <w:rPr>
          <w:rFonts w:ascii="Century Gothic" w:hAnsi="Century Gothic"/>
          <w:sz w:val="20"/>
        </w:rPr>
        <w:t>omen von getro</w:t>
      </w:r>
      <w:r>
        <w:rPr>
          <w:rFonts w:ascii="Century Gothic" w:hAnsi="Century Gothic"/>
          <w:sz w:val="20"/>
        </w:rPr>
        <w:t>ckneten Früchte, reifen Beeren</w:t>
      </w:r>
      <w:r w:rsidRPr="000B0BE7">
        <w:rPr>
          <w:rFonts w:ascii="Century Gothic" w:hAnsi="Century Gothic"/>
          <w:sz w:val="20"/>
        </w:rPr>
        <w:t>, etwas Tabak, Schokolade und angenehm würzige Noten. Am Gaumen begeistert die schier unendliche Frucht gestützt von einem leicht süssen Auftakt, würzigen Aromen nach Mokka, Lebkuchen und einem Hauch Eukalyptus, einem samtigen Mundgefühl und einem langen fruchtbetonten Abgang. Ein vollm</w:t>
      </w:r>
      <w:r>
        <w:rPr>
          <w:rFonts w:ascii="Century Gothic" w:hAnsi="Century Gothic"/>
          <w:sz w:val="20"/>
        </w:rPr>
        <w:t>undiger und komplexer Primitivo.</w:t>
      </w:r>
    </w:p>
    <w:p w14:paraId="0049AFE0" w14:textId="77777777" w:rsidR="000359A5" w:rsidRPr="001545B5" w:rsidRDefault="000359A5" w:rsidP="000359A5">
      <w:pPr>
        <w:spacing w:before="100" w:beforeAutospacing="1" w:after="100" w:afterAutospacing="1"/>
        <w:rPr>
          <w:b/>
        </w:rPr>
      </w:pPr>
    </w:p>
    <w:p w14:paraId="25ECE318" w14:textId="77777777" w:rsidR="000359A5" w:rsidRDefault="00EB6132" w:rsidP="000359A5">
      <w:pPr>
        <w:spacing w:before="100" w:beforeAutospacing="1" w:after="100" w:afterAutospacing="1"/>
        <w:ind w:left="7090" w:firstLine="709"/>
        <w:rPr>
          <w:rFonts w:ascii="Century Gothic" w:hAnsi="Century Gothic"/>
          <w:b/>
          <w:bCs/>
        </w:rPr>
      </w:pPr>
      <w:r>
        <w:rPr>
          <w:rFonts w:ascii="Century Gothic" w:hAnsi="Century Gothic"/>
          <w:b/>
          <w:bCs/>
        </w:rPr>
        <w:tab/>
        <w:t>84</w:t>
      </w:r>
      <w:r w:rsidR="000359A5" w:rsidRPr="009F3727">
        <w:rPr>
          <w:rFonts w:ascii="Century Gothic" w:hAnsi="Century Gothic"/>
          <w:b/>
          <w:bCs/>
        </w:rPr>
        <w:t>.-</w:t>
      </w:r>
    </w:p>
    <w:p w14:paraId="0BD0C479" w14:textId="77777777" w:rsidR="000359A5" w:rsidRPr="009F3727" w:rsidRDefault="000359A5" w:rsidP="000359A5">
      <w:pPr>
        <w:spacing w:before="100" w:beforeAutospacing="1" w:after="100" w:afterAutospacing="1"/>
        <w:ind w:left="7090" w:firstLine="709"/>
        <w:rPr>
          <w:rFonts w:ascii="Century Gothic" w:hAnsi="Century Gothic"/>
          <w:b/>
          <w:bCs/>
        </w:rPr>
      </w:pPr>
      <w:r w:rsidRPr="000359A5">
        <w:rPr>
          <w:rFonts w:ascii="Helvetica" w:hAnsi="Helvetica" w:cs="Helvetica"/>
          <w:b/>
          <w:noProof/>
          <w:sz w:val="20"/>
          <w:szCs w:val="20"/>
          <w:lang w:val="de-DE" w:eastAsia="de-CH"/>
        </w:rPr>
        <w:drawing>
          <wp:anchor distT="0" distB="0" distL="114300" distR="114300" simplePos="0" relativeHeight="251744768" behindDoc="1" locked="0" layoutInCell="1" allowOverlap="1" wp14:anchorId="0A5CEC53" wp14:editId="29E2D750">
            <wp:simplePos x="0" y="0"/>
            <wp:positionH relativeFrom="column">
              <wp:posOffset>23632</wp:posOffset>
            </wp:positionH>
            <wp:positionV relativeFrom="paragraph">
              <wp:posOffset>39571</wp:posOffset>
            </wp:positionV>
            <wp:extent cx="538909" cy="2160000"/>
            <wp:effectExtent l="0" t="0" r="0" b="0"/>
            <wp:wrapTight wrapText="bothSides">
              <wp:wrapPolygon edited="0">
                <wp:start x="0" y="0"/>
                <wp:lineTo x="0" y="21467"/>
                <wp:lineTo x="20887" y="21467"/>
                <wp:lineTo x="20887"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7">
                      <a:extLst>
                        <a:ext uri="{28A0092B-C50C-407E-A947-70E740481C1C}">
                          <a14:useLocalDpi xmlns:a14="http://schemas.microsoft.com/office/drawing/2010/main" val="0"/>
                        </a:ext>
                      </a:extLst>
                    </a:blip>
                    <a:srcRect l="33268" t="7604" r="33715" b="4565"/>
                    <a:stretch/>
                  </pic:blipFill>
                  <pic:spPr bwMode="auto">
                    <a:xfrm>
                      <a:off x="0" y="0"/>
                      <a:ext cx="538909"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E1306" w14:textId="77777777" w:rsidR="000359A5" w:rsidRPr="000359A5" w:rsidRDefault="000359A5" w:rsidP="000359A5">
      <w:pPr>
        <w:pStyle w:val="berschrift2"/>
        <w:rPr>
          <w:b/>
        </w:rPr>
      </w:pPr>
      <w:r w:rsidRPr="000359A5">
        <w:rPr>
          <w:b/>
          <w:bCs/>
        </w:rPr>
        <w:t xml:space="preserve">Veran, </w:t>
      </w:r>
      <w:r w:rsidRPr="000359A5">
        <w:rPr>
          <w:b/>
        </w:rPr>
        <w:t xml:space="preserve">Vinicola Biniagual, Mallorca, Spanien </w:t>
      </w:r>
    </w:p>
    <w:p w14:paraId="2DFCA872" w14:textId="77777777" w:rsidR="000359A5" w:rsidRPr="009F3727" w:rsidRDefault="000359A5" w:rsidP="000359A5">
      <w:pPr>
        <w:tabs>
          <w:tab w:val="left" w:pos="4536"/>
          <w:tab w:val="left" w:pos="6237"/>
          <w:tab w:val="left" w:pos="6521"/>
          <w:tab w:val="left" w:pos="6946"/>
        </w:tabs>
        <w:rPr>
          <w:rFonts w:ascii="Century Gothic" w:hAnsi="Century Gothic"/>
          <w:b/>
          <w:sz w:val="20"/>
          <w:szCs w:val="20"/>
        </w:rPr>
      </w:pPr>
      <w:r w:rsidRPr="009F3727">
        <w:rPr>
          <w:rFonts w:ascii="Century Gothic" w:hAnsi="Century Gothic"/>
          <w:sz w:val="20"/>
          <w:szCs w:val="20"/>
        </w:rPr>
        <w:t>Traubensorten:  50% Manto Negro, 30% Cabernet Sauvignon, 20% Syrah</w:t>
      </w:r>
      <w:r w:rsidRPr="009F3727">
        <w:rPr>
          <w:rFonts w:ascii="Century Gothic" w:hAnsi="Century Gothic"/>
          <w:sz w:val="20"/>
          <w:szCs w:val="20"/>
        </w:rPr>
        <w:br/>
      </w:r>
    </w:p>
    <w:p w14:paraId="50D6DA08" w14:textId="77777777" w:rsidR="000359A5" w:rsidRDefault="000359A5" w:rsidP="000359A5">
      <w:pPr>
        <w:tabs>
          <w:tab w:val="left" w:pos="4536"/>
          <w:tab w:val="left" w:pos="6237"/>
          <w:tab w:val="left" w:pos="6521"/>
          <w:tab w:val="left" w:pos="6946"/>
        </w:tabs>
        <w:ind w:left="709"/>
        <w:rPr>
          <w:rFonts w:ascii="Century Gothic" w:hAnsi="Century Gothic"/>
          <w:sz w:val="20"/>
          <w:szCs w:val="20"/>
        </w:rPr>
      </w:pPr>
      <w:r w:rsidRPr="000B0BE7">
        <w:rPr>
          <w:rFonts w:ascii="Century Gothic" w:hAnsi="Century Gothic"/>
          <w:sz w:val="20"/>
          <w:szCs w:val="20"/>
        </w:rPr>
        <w:t>Der Verán begeistert mit seiner intensiven Nase mit würzigen Aromen von Nelke, Vanille, frischen Pflanzen, Eukalyptus, Kokos und Johannisbeeren. Am Gaumen wirkt er ausgeglichen mit präsenten und gut eingebundenen Tanninen. Ein Spitzenwein von der</w:t>
      </w:r>
      <w:r>
        <w:rPr>
          <w:rFonts w:ascii="Century Gothic" w:hAnsi="Century Gothic"/>
          <w:sz w:val="20"/>
          <w:szCs w:val="20"/>
        </w:rPr>
        <w:t xml:space="preserve"> </w:t>
      </w:r>
      <w:r w:rsidRPr="000B0BE7">
        <w:rPr>
          <w:rFonts w:ascii="Century Gothic" w:hAnsi="Century Gothic"/>
          <w:sz w:val="20"/>
          <w:szCs w:val="20"/>
        </w:rPr>
        <w:t>Insel, welcher in der Schweiz immer mehr Anhänger findet. </w:t>
      </w:r>
    </w:p>
    <w:p w14:paraId="5D773CB9" w14:textId="77777777" w:rsidR="000359A5" w:rsidRPr="001545B5" w:rsidRDefault="000359A5" w:rsidP="000359A5">
      <w:pPr>
        <w:tabs>
          <w:tab w:val="left" w:pos="4536"/>
          <w:tab w:val="left" w:pos="6237"/>
          <w:tab w:val="left" w:pos="6521"/>
          <w:tab w:val="left" w:pos="6946"/>
        </w:tabs>
        <w:ind w:left="709"/>
        <w:rPr>
          <w:rFonts w:ascii="Century Gothic" w:hAnsi="Century Gothic"/>
          <w:sz w:val="20"/>
          <w:szCs w:val="20"/>
        </w:rPr>
      </w:pPr>
    </w:p>
    <w:p w14:paraId="42615A8D" w14:textId="77777777" w:rsidR="000359A5" w:rsidRPr="00563438" w:rsidRDefault="00EB6132" w:rsidP="000359A5">
      <w:pPr>
        <w:spacing w:before="100" w:beforeAutospacing="1" w:after="100" w:afterAutospacing="1"/>
        <w:ind w:left="7090" w:firstLine="709"/>
        <w:rPr>
          <w:rFonts w:ascii="Century Gothic" w:hAnsi="Century Gothic"/>
          <w:b/>
          <w:bCs/>
        </w:rPr>
      </w:pPr>
      <w:r>
        <w:rPr>
          <w:rFonts w:ascii="Century Gothic" w:hAnsi="Century Gothic"/>
          <w:b/>
          <w:bCs/>
        </w:rPr>
        <w:tab/>
        <w:t>108</w:t>
      </w:r>
      <w:r w:rsidR="000359A5" w:rsidRPr="00563438">
        <w:rPr>
          <w:rFonts w:ascii="Century Gothic" w:hAnsi="Century Gothic"/>
          <w:b/>
          <w:bCs/>
        </w:rPr>
        <w:t xml:space="preserve">.- </w:t>
      </w:r>
    </w:p>
    <w:p w14:paraId="2BDBA8CB" w14:textId="77777777" w:rsidR="000359A5" w:rsidRDefault="000359A5" w:rsidP="00564D50">
      <w:pPr>
        <w:spacing w:before="100" w:beforeAutospacing="1" w:after="100" w:afterAutospacing="1"/>
        <w:ind w:left="7090" w:firstLine="709"/>
        <w:rPr>
          <w:rFonts w:ascii="Century Gothic" w:hAnsi="Century Gothic"/>
          <w:b/>
          <w:bCs/>
        </w:rPr>
      </w:pPr>
    </w:p>
    <w:p w14:paraId="24E737DC" w14:textId="77777777" w:rsidR="0078574C" w:rsidRDefault="0078574C" w:rsidP="0078574C">
      <w:pPr>
        <w:spacing w:before="100" w:beforeAutospacing="1" w:after="100" w:afterAutospacing="1"/>
        <w:rPr>
          <w:bCs/>
        </w:rPr>
      </w:pPr>
    </w:p>
    <w:p w14:paraId="5556AAAB" w14:textId="77777777" w:rsidR="000359A5" w:rsidRPr="00FA6126" w:rsidRDefault="000359A5" w:rsidP="000359A5">
      <w:pPr>
        <w:pStyle w:val="berschrift1"/>
        <w:jc w:val="center"/>
      </w:pPr>
      <w:r>
        <w:t>Just Zweigelt</w:t>
      </w:r>
      <w:r w:rsidRPr="00056979">
        <w:t xml:space="preserve"> – Spezial </w:t>
      </w:r>
    </w:p>
    <w:p w14:paraId="78DE415A" w14:textId="77777777" w:rsidR="0078574C" w:rsidRPr="00056979" w:rsidRDefault="0078574C" w:rsidP="0078574C">
      <w:pPr>
        <w:spacing w:before="100" w:beforeAutospacing="1" w:after="100" w:afterAutospacing="1"/>
        <w:rPr>
          <w:bCs/>
        </w:rPr>
      </w:pPr>
    </w:p>
    <w:p w14:paraId="017E14BB" w14:textId="77777777" w:rsidR="0078574C" w:rsidRPr="000359A5" w:rsidRDefault="0078574C" w:rsidP="000359A5">
      <w:pPr>
        <w:pStyle w:val="berschrift2"/>
        <w:jc w:val="center"/>
        <w:rPr>
          <w:b/>
        </w:rPr>
      </w:pPr>
      <w:r w:rsidRPr="000359A5">
        <w:rPr>
          <w:b/>
        </w:rPr>
        <w:t xml:space="preserve">Just Zweigelt, </w:t>
      </w:r>
      <w:r w:rsidR="000359A5" w:rsidRPr="000359A5">
        <w:rPr>
          <w:b/>
        </w:rPr>
        <w:t xml:space="preserve">Weingut Ernst, </w:t>
      </w:r>
      <w:r w:rsidRPr="000359A5">
        <w:rPr>
          <w:b/>
        </w:rPr>
        <w:t>Deutschkreuz, Österreich</w:t>
      </w:r>
    </w:p>
    <w:p w14:paraId="5CEE074C" w14:textId="77777777" w:rsidR="0078574C" w:rsidRDefault="0078574C" w:rsidP="0078574C">
      <w:pPr>
        <w:rPr>
          <w:rFonts w:ascii="Century Gothic" w:hAnsi="Century Gothic"/>
          <w:sz w:val="20"/>
        </w:rPr>
      </w:pPr>
    </w:p>
    <w:p w14:paraId="329AE5BF" w14:textId="77777777" w:rsidR="000359A5" w:rsidRPr="000359A5" w:rsidRDefault="000359A5" w:rsidP="000359A5">
      <w:pPr>
        <w:ind w:left="700"/>
        <w:rPr>
          <w:rFonts w:ascii="Century Gothic" w:hAnsi="Century Gothic"/>
          <w:sz w:val="20"/>
        </w:rPr>
      </w:pPr>
      <w:r w:rsidRPr="000359A5">
        <w:rPr>
          <w:rFonts w:ascii="Century Gothic" w:hAnsi="Century Gothic"/>
          <w:sz w:val="20"/>
        </w:rPr>
        <w:t>Traubensorte</w:t>
      </w:r>
      <w:r>
        <w:rPr>
          <w:rFonts w:ascii="Century Gothic" w:hAnsi="Century Gothic"/>
          <w:sz w:val="20"/>
        </w:rPr>
        <w:t>:  100% Zweigelt</w:t>
      </w:r>
    </w:p>
    <w:p w14:paraId="7B6CAE58" w14:textId="77777777" w:rsidR="000359A5" w:rsidRDefault="000359A5" w:rsidP="000359A5">
      <w:pPr>
        <w:rPr>
          <w:rFonts w:ascii="Century Gothic" w:hAnsi="Century Gothic"/>
          <w:sz w:val="20"/>
        </w:rPr>
      </w:pPr>
    </w:p>
    <w:p w14:paraId="13695DA2" w14:textId="77777777" w:rsidR="000359A5" w:rsidRDefault="000359A5" w:rsidP="000359A5">
      <w:pPr>
        <w:ind w:left="700"/>
        <w:rPr>
          <w:rFonts w:ascii="Century Gothic" w:hAnsi="Century Gothic"/>
          <w:sz w:val="20"/>
        </w:rPr>
      </w:pPr>
      <w:r w:rsidRPr="000359A5">
        <w:rPr>
          <w:rFonts w:ascii="Century Gothic" w:hAnsi="Century Gothic"/>
          <w:sz w:val="20"/>
        </w:rPr>
        <w:t>Dieser Zweigelt ist eine Gemeinschaftsproduktion von Bernhard Ernst und dem Sommelier-Team der Siebe Dupf Kellerei. Das Ziel war es, neben seinem sehr eleganten Guts-Zweigelt, einen stoffigen Zweigelt zu keltern, welcher die ganze Burgenländische Sonne in sich vereint und wunderbar mit kräftigen Speisen kombiniert werden kann. Für diesen Zweigelt wurden nur Trauben aus den heissesten Zonen vom Weingut Ernst gelesen. Nach einer Maischestandzeit und einer kühlen Vergärung wurde der Wein für ca. 6 Monate zu 50% in neuen französischen Barriques und zu 50% im grossen Holzfass ausgebaut. Während des Ausbaus wurde regelmässig gemeinsam degustiert um die richtige Balance zwischen Frucht, Holz, Kraft und Finesse zu finden. </w:t>
      </w:r>
    </w:p>
    <w:p w14:paraId="4C39C679" w14:textId="77777777" w:rsidR="000359A5" w:rsidRPr="000359A5" w:rsidRDefault="000359A5" w:rsidP="000359A5">
      <w:pPr>
        <w:rPr>
          <w:rFonts w:ascii="Century Gothic" w:hAnsi="Century Gothic"/>
          <w:sz w:val="20"/>
        </w:rPr>
      </w:pPr>
    </w:p>
    <w:p w14:paraId="5F7FF9C1" w14:textId="77777777" w:rsidR="00564D50" w:rsidRPr="001545B5" w:rsidRDefault="000359A5" w:rsidP="000359A5">
      <w:pPr>
        <w:ind w:left="700"/>
        <w:rPr>
          <w:rFonts w:ascii="Century Gothic" w:hAnsi="Century Gothic"/>
          <w:sz w:val="20"/>
        </w:rPr>
      </w:pPr>
      <w:r w:rsidRPr="000359A5">
        <w:rPr>
          <w:rFonts w:ascii="Century Gothic" w:hAnsi="Century Gothic"/>
          <w:sz w:val="20"/>
        </w:rPr>
        <w:t>Dieser dunkel-rubinrote Zweigelt mit violetten Reflexen brilliert mit seiner stoffigen und fruchtbetonten Art. In der Nase begeistern Aromen von schwarzen Kirschen, Weichsel, dunklen Beeren, süssen Gewürzen, schwarzer Schokolade und etwas Zigarrenkiste. Am Gaumen ist er äusserst fruchtbetont und gaumenfüllend. Eine hinreissende Würze wird von spürbaren und samtigen Gerbstoffen umgarnt und mündet in eine leichte Extraktsüsse. Der Abgang ist </w:t>
      </w:r>
      <w:r w:rsidRPr="000359A5">
        <w:rPr>
          <w:rFonts w:ascii="Century Gothic" w:hAnsi="Century Gothic"/>
          <w:sz w:val="20"/>
        </w:rPr>
        <w:br/>
        <w:t>langanhaltend und von Kirschenfrucht getragen. „Einfach Zweigelt? oder eben „JUST ZWEIGELT? meint Bernhard Ernst zu unserem Gemeinschaftsprojekt. Ein umwerfender Wein, der die über 2000 Burgenländische Sonnenstunden mit seiner Kraft, seinem Volumen und seiner schier unendlichen Frucht wunderbar widerspiegelt. </w:t>
      </w:r>
    </w:p>
    <w:p w14:paraId="4B9D4D3C" w14:textId="77777777" w:rsidR="000359A5" w:rsidRPr="00563438" w:rsidRDefault="000359A5" w:rsidP="000359A5">
      <w:pPr>
        <w:spacing w:before="100" w:beforeAutospacing="1" w:after="100" w:afterAutospacing="1"/>
        <w:rPr>
          <w:rFonts w:ascii="Century Gothic" w:hAnsi="Century Gothic"/>
          <w:b/>
          <w:bCs/>
          <w:lang w:val="en-US"/>
        </w:rPr>
      </w:pPr>
      <w:r>
        <w:rPr>
          <w:rFonts w:ascii="Century Gothic" w:hAnsi="Century Gothic"/>
          <w:b/>
          <w:bCs/>
        </w:rPr>
        <w:tab/>
      </w:r>
      <w:r w:rsidRPr="00563438">
        <w:rPr>
          <w:rFonts w:ascii="Century Gothic" w:hAnsi="Century Gothic"/>
          <w:b/>
          <w:bCs/>
          <w:lang w:val="en-US"/>
        </w:rPr>
        <w:t>Flaschengrösse:</w:t>
      </w:r>
    </w:p>
    <w:p w14:paraId="6CA8D4C1" w14:textId="77777777" w:rsidR="000359A5" w:rsidRPr="000359A5" w:rsidRDefault="000359A5" w:rsidP="000359A5">
      <w:pPr>
        <w:spacing w:before="100" w:beforeAutospacing="1" w:after="100" w:afterAutospacing="1"/>
        <w:rPr>
          <w:rFonts w:ascii="Century Gothic" w:hAnsi="Century Gothic"/>
          <w:b/>
          <w:bCs/>
          <w:lang w:val="en-US"/>
        </w:rPr>
      </w:pPr>
      <w:r w:rsidRPr="00563438">
        <w:rPr>
          <w:rFonts w:ascii="Century Gothic" w:hAnsi="Century Gothic"/>
          <w:b/>
          <w:bCs/>
          <w:lang w:val="en-US"/>
        </w:rPr>
        <w:tab/>
      </w:r>
      <w:r w:rsidRPr="000359A5">
        <w:rPr>
          <w:rFonts w:ascii="Century Gothic" w:hAnsi="Century Gothic"/>
          <w:b/>
          <w:bCs/>
          <w:lang w:val="en-US"/>
        </w:rPr>
        <w:t xml:space="preserve">   </w:t>
      </w:r>
      <w:r>
        <w:rPr>
          <w:rFonts w:ascii="Century Gothic" w:hAnsi="Century Gothic"/>
          <w:b/>
          <w:bCs/>
          <w:lang w:val="en-US"/>
        </w:rPr>
        <w:t xml:space="preserve"> </w:t>
      </w:r>
      <w:r w:rsidRPr="000359A5">
        <w:rPr>
          <w:rFonts w:ascii="Century Gothic" w:hAnsi="Century Gothic"/>
          <w:b/>
          <w:bCs/>
          <w:lang w:val="en-US"/>
        </w:rPr>
        <w:t>75cl.</w:t>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0082776C">
        <w:rPr>
          <w:rFonts w:ascii="Century Gothic" w:hAnsi="Century Gothic"/>
          <w:b/>
          <w:bCs/>
          <w:lang w:val="en-US"/>
        </w:rPr>
        <w:t xml:space="preserve"> </w:t>
      </w:r>
      <w:r w:rsidR="00EB6132">
        <w:rPr>
          <w:rFonts w:ascii="Century Gothic" w:hAnsi="Century Gothic"/>
          <w:b/>
          <w:bCs/>
          <w:lang w:val="en-US"/>
        </w:rPr>
        <w:t>42</w:t>
      </w:r>
      <w:r w:rsidRPr="000359A5">
        <w:rPr>
          <w:rFonts w:ascii="Century Gothic" w:hAnsi="Century Gothic"/>
          <w:b/>
          <w:bCs/>
          <w:lang w:val="en-US"/>
        </w:rPr>
        <w:t>.-</w:t>
      </w:r>
    </w:p>
    <w:p w14:paraId="23F6E7C7" w14:textId="77777777" w:rsidR="000359A5" w:rsidRPr="000359A5" w:rsidRDefault="000359A5" w:rsidP="000359A5">
      <w:pPr>
        <w:spacing w:before="100" w:beforeAutospacing="1" w:after="100" w:afterAutospacing="1"/>
        <w:rPr>
          <w:rFonts w:ascii="Century Gothic" w:hAnsi="Century Gothic"/>
          <w:b/>
          <w:bCs/>
          <w:lang w:val="en-US"/>
        </w:rPr>
      </w:pPr>
      <w:r w:rsidRPr="000359A5">
        <w:rPr>
          <w:rFonts w:ascii="Century Gothic" w:hAnsi="Century Gothic"/>
          <w:b/>
          <w:bCs/>
          <w:lang w:val="en-US"/>
        </w:rPr>
        <w:tab/>
        <w:t xml:space="preserve"> </w:t>
      </w:r>
      <w:r>
        <w:rPr>
          <w:rFonts w:ascii="Century Gothic" w:hAnsi="Century Gothic"/>
          <w:b/>
          <w:bCs/>
          <w:lang w:val="en-US"/>
        </w:rPr>
        <w:t xml:space="preserve"> </w:t>
      </w:r>
      <w:r w:rsidRPr="000359A5">
        <w:rPr>
          <w:rFonts w:ascii="Century Gothic" w:hAnsi="Century Gothic"/>
          <w:b/>
          <w:bCs/>
          <w:lang w:val="en-US"/>
        </w:rPr>
        <w:t>150cl.</w:t>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0082776C">
        <w:rPr>
          <w:rFonts w:ascii="Century Gothic" w:hAnsi="Century Gothic"/>
          <w:b/>
          <w:bCs/>
          <w:lang w:val="en-US"/>
        </w:rPr>
        <w:t xml:space="preserve"> </w:t>
      </w:r>
      <w:r w:rsidR="00EB6132">
        <w:rPr>
          <w:rFonts w:ascii="Century Gothic" w:hAnsi="Century Gothic"/>
          <w:b/>
          <w:bCs/>
          <w:lang w:val="en-US"/>
        </w:rPr>
        <w:t>84</w:t>
      </w:r>
      <w:r w:rsidRPr="000359A5">
        <w:rPr>
          <w:rFonts w:ascii="Century Gothic" w:hAnsi="Century Gothic"/>
          <w:b/>
          <w:bCs/>
          <w:lang w:val="en-US"/>
        </w:rPr>
        <w:t>.-</w:t>
      </w:r>
    </w:p>
    <w:p w14:paraId="522673EA" w14:textId="77777777" w:rsidR="000359A5" w:rsidRPr="000359A5" w:rsidRDefault="000359A5" w:rsidP="000359A5">
      <w:pPr>
        <w:spacing w:before="100" w:beforeAutospacing="1" w:after="100" w:afterAutospacing="1"/>
        <w:rPr>
          <w:rFonts w:ascii="Century Gothic" w:hAnsi="Century Gothic"/>
          <w:b/>
          <w:bCs/>
          <w:lang w:val="en-US"/>
        </w:rPr>
      </w:pPr>
      <w:r w:rsidRPr="000359A5">
        <w:rPr>
          <w:rFonts w:ascii="Century Gothic" w:hAnsi="Century Gothic"/>
          <w:b/>
          <w:bCs/>
          <w:lang w:val="en-US"/>
        </w:rPr>
        <w:tab/>
        <w:t xml:space="preserve"> </w:t>
      </w:r>
      <w:r>
        <w:rPr>
          <w:rFonts w:ascii="Century Gothic" w:hAnsi="Century Gothic"/>
          <w:b/>
          <w:bCs/>
          <w:lang w:val="en-US"/>
        </w:rPr>
        <w:t xml:space="preserve"> </w:t>
      </w:r>
      <w:r w:rsidRPr="000359A5">
        <w:rPr>
          <w:rFonts w:ascii="Century Gothic" w:hAnsi="Century Gothic"/>
          <w:b/>
          <w:bCs/>
          <w:lang w:val="en-US"/>
        </w:rPr>
        <w:t>300cl.</w:t>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0082776C">
        <w:rPr>
          <w:rFonts w:ascii="Century Gothic" w:hAnsi="Century Gothic"/>
          <w:b/>
          <w:bCs/>
          <w:lang w:val="en-US"/>
        </w:rPr>
        <w:tab/>
      </w:r>
      <w:r w:rsidR="00EB6132">
        <w:rPr>
          <w:rFonts w:ascii="Century Gothic" w:hAnsi="Century Gothic"/>
          <w:b/>
          <w:bCs/>
          <w:lang w:val="en-US"/>
        </w:rPr>
        <w:t>168</w:t>
      </w:r>
      <w:r w:rsidR="0082776C">
        <w:rPr>
          <w:rFonts w:ascii="Century Gothic" w:hAnsi="Century Gothic"/>
          <w:b/>
          <w:bCs/>
          <w:lang w:val="en-US"/>
        </w:rPr>
        <w:t>.-</w:t>
      </w:r>
    </w:p>
    <w:p w14:paraId="2839C1CF" w14:textId="77777777" w:rsidR="000359A5" w:rsidRPr="000359A5" w:rsidRDefault="000359A5" w:rsidP="000359A5">
      <w:pPr>
        <w:spacing w:before="100" w:beforeAutospacing="1" w:after="100" w:afterAutospacing="1"/>
        <w:rPr>
          <w:rFonts w:ascii="Century Gothic" w:hAnsi="Century Gothic"/>
          <w:b/>
          <w:bCs/>
          <w:lang w:val="en-US"/>
        </w:rPr>
      </w:pPr>
      <w:r w:rsidRPr="000359A5">
        <w:rPr>
          <w:rFonts w:ascii="Century Gothic" w:hAnsi="Century Gothic"/>
          <w:b/>
          <w:bCs/>
          <w:lang w:val="en-US"/>
        </w:rPr>
        <w:tab/>
      </w:r>
      <w:r>
        <w:rPr>
          <w:rFonts w:ascii="Century Gothic" w:hAnsi="Century Gothic"/>
          <w:b/>
          <w:bCs/>
          <w:lang w:val="en-US"/>
        </w:rPr>
        <w:t xml:space="preserve"> </w:t>
      </w:r>
      <w:r w:rsidRPr="000359A5">
        <w:rPr>
          <w:rFonts w:ascii="Century Gothic" w:hAnsi="Century Gothic"/>
          <w:b/>
          <w:bCs/>
          <w:lang w:val="en-US"/>
        </w:rPr>
        <w:t xml:space="preserve"> 600cl.</w:t>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Pr="000359A5">
        <w:rPr>
          <w:rFonts w:ascii="Century Gothic" w:hAnsi="Century Gothic"/>
          <w:b/>
          <w:bCs/>
          <w:lang w:val="en-US"/>
        </w:rPr>
        <w:tab/>
      </w:r>
      <w:r w:rsidR="00EB6132">
        <w:rPr>
          <w:rFonts w:ascii="Century Gothic" w:hAnsi="Century Gothic"/>
          <w:b/>
          <w:bCs/>
          <w:lang w:val="en-US"/>
        </w:rPr>
        <w:t>336</w:t>
      </w:r>
      <w:r w:rsidR="0082776C">
        <w:rPr>
          <w:rFonts w:ascii="Century Gothic" w:hAnsi="Century Gothic"/>
          <w:b/>
          <w:bCs/>
          <w:lang w:val="en-US"/>
        </w:rPr>
        <w:t>.-</w:t>
      </w:r>
    </w:p>
    <w:p w14:paraId="4ACCE7F5" w14:textId="77777777" w:rsidR="000359A5" w:rsidRPr="000359A5" w:rsidRDefault="000359A5" w:rsidP="000359A5">
      <w:pPr>
        <w:spacing w:before="100" w:beforeAutospacing="1" w:after="100" w:afterAutospacing="1"/>
        <w:rPr>
          <w:rFonts w:ascii="Century Gothic" w:hAnsi="Century Gothic"/>
          <w:b/>
          <w:bCs/>
        </w:rPr>
      </w:pPr>
      <w:r w:rsidRPr="000359A5">
        <w:rPr>
          <w:rFonts w:ascii="Century Gothic" w:hAnsi="Century Gothic"/>
          <w:b/>
          <w:bCs/>
          <w:lang w:val="en-US"/>
        </w:rPr>
        <w:tab/>
      </w:r>
      <w:r w:rsidRPr="00563438">
        <w:rPr>
          <w:rFonts w:ascii="Century Gothic" w:hAnsi="Century Gothic"/>
          <w:b/>
          <w:bCs/>
          <w:lang w:val="en-US"/>
        </w:rPr>
        <w:t>1200cl.</w:t>
      </w:r>
      <w:r w:rsidRPr="00563438">
        <w:rPr>
          <w:rFonts w:ascii="Century Gothic" w:hAnsi="Century Gothic"/>
          <w:b/>
          <w:bCs/>
          <w:lang w:val="en-US"/>
        </w:rPr>
        <w:tab/>
      </w:r>
      <w:r w:rsidRPr="00563438">
        <w:rPr>
          <w:rFonts w:ascii="Century Gothic" w:hAnsi="Century Gothic"/>
          <w:b/>
          <w:bCs/>
          <w:lang w:val="en-US"/>
        </w:rPr>
        <w:tab/>
      </w:r>
      <w:r w:rsidRPr="00563438">
        <w:rPr>
          <w:rFonts w:ascii="Century Gothic" w:hAnsi="Century Gothic"/>
          <w:b/>
          <w:bCs/>
          <w:lang w:val="en-US"/>
        </w:rPr>
        <w:tab/>
      </w:r>
      <w:r w:rsidRPr="00563438">
        <w:rPr>
          <w:rFonts w:ascii="Century Gothic" w:hAnsi="Century Gothic"/>
          <w:b/>
          <w:bCs/>
          <w:lang w:val="en-US"/>
        </w:rPr>
        <w:tab/>
      </w:r>
      <w:r w:rsidR="00EB6132">
        <w:rPr>
          <w:rFonts w:ascii="Century Gothic" w:hAnsi="Century Gothic"/>
          <w:b/>
          <w:bCs/>
        </w:rPr>
        <w:t>672</w:t>
      </w:r>
      <w:r w:rsidR="0082776C">
        <w:rPr>
          <w:rFonts w:ascii="Century Gothic" w:hAnsi="Century Gothic"/>
          <w:b/>
          <w:bCs/>
        </w:rPr>
        <w:t>.-</w:t>
      </w:r>
    </w:p>
    <w:sectPr w:rsidR="000359A5" w:rsidRPr="000359A5" w:rsidSect="00361BD8">
      <w:pgSz w:w="11906" w:h="16838" w:code="9"/>
      <w:pgMar w:top="851" w:right="1134" w:bottom="425" w:left="1134" w:header="0" w:footer="964" w:gutter="0"/>
      <w:pgBorders w:offsetFrom="page">
        <w:top w:val="circlesLines" w:sz="21" w:space="24" w:color="auto"/>
        <w:left w:val="circlesLines" w:sz="21" w:space="24" w:color="auto"/>
        <w:bottom w:val="circlesLines" w:sz="21" w:space="24" w:color="auto"/>
        <w:right w:val="circlesLines" w:sz="21" w:space="24" w:color="auto"/>
      </w:pgBorders>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56B8" w14:textId="77777777" w:rsidR="004A6E76" w:rsidRDefault="004A6E76">
      <w:r>
        <w:separator/>
      </w:r>
    </w:p>
  </w:endnote>
  <w:endnote w:type="continuationSeparator" w:id="0">
    <w:p w14:paraId="6E765531" w14:textId="77777777" w:rsidR="004A6E76" w:rsidRDefault="004A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Zapfino">
    <w:altName w:val="Calibri"/>
    <w:charset w:val="4D"/>
    <w:family w:val="script"/>
    <w:pitch w:val="variable"/>
    <w:sig w:usb0="80000067" w:usb1="40000041"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AAE8" w14:textId="77777777" w:rsidR="00EC7777" w:rsidRPr="00812E6E" w:rsidRDefault="00860686" w:rsidP="0004277D">
    <w:pPr>
      <w:pStyle w:val="Fuzeile"/>
      <w:jc w:val="center"/>
      <w:rPr>
        <w:sz w:val="20"/>
      </w:rPr>
    </w:pPr>
    <w:r>
      <w:rPr>
        <w:sz w:val="20"/>
      </w:rPr>
      <w:t xml:space="preserve">Alle Preise inkl. </w:t>
    </w:r>
    <w:r w:rsidR="00EB6132">
      <w:rPr>
        <w:sz w:val="20"/>
      </w:rPr>
      <w:t>8.1</w:t>
    </w:r>
    <w:r w:rsidR="000B0BE7">
      <w:rPr>
        <w:sz w:val="20"/>
      </w:rPr>
      <w:t xml:space="preserve">% </w:t>
    </w:r>
    <w:r w:rsidR="00B93B53">
      <w:rPr>
        <w:sz w:val="20"/>
      </w:rPr>
      <w:t>MWST (</w:t>
    </w:r>
    <w:r w:rsidR="00EB6132">
      <w:rPr>
        <w:sz w:val="20"/>
      </w:rPr>
      <w:t>Januar 2024</w:t>
    </w:r>
    <w:r w:rsidR="00EC7777">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EA09D" w14:textId="77777777" w:rsidR="004A6E76" w:rsidRDefault="004A6E76">
      <w:r>
        <w:separator/>
      </w:r>
    </w:p>
  </w:footnote>
  <w:footnote w:type="continuationSeparator" w:id="0">
    <w:p w14:paraId="4E090021" w14:textId="77777777" w:rsidR="004A6E76" w:rsidRDefault="004A6E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24"/>
    <w:rsid w:val="0000328E"/>
    <w:rsid w:val="00022FFF"/>
    <w:rsid w:val="00025494"/>
    <w:rsid w:val="0002566D"/>
    <w:rsid w:val="00031246"/>
    <w:rsid w:val="00031ED3"/>
    <w:rsid w:val="00033351"/>
    <w:rsid w:val="000359A5"/>
    <w:rsid w:val="0004277D"/>
    <w:rsid w:val="000470CF"/>
    <w:rsid w:val="000531E2"/>
    <w:rsid w:val="00056979"/>
    <w:rsid w:val="00062283"/>
    <w:rsid w:val="00064DF5"/>
    <w:rsid w:val="000903C1"/>
    <w:rsid w:val="0009102C"/>
    <w:rsid w:val="000911EE"/>
    <w:rsid w:val="000A70E2"/>
    <w:rsid w:val="000B0BE7"/>
    <w:rsid w:val="000B5F08"/>
    <w:rsid w:val="000E06E0"/>
    <w:rsid w:val="000E22F6"/>
    <w:rsid w:val="000E53CF"/>
    <w:rsid w:val="000F3315"/>
    <w:rsid w:val="00100DD9"/>
    <w:rsid w:val="00103B0C"/>
    <w:rsid w:val="001122D8"/>
    <w:rsid w:val="00124350"/>
    <w:rsid w:val="0012455B"/>
    <w:rsid w:val="001263C5"/>
    <w:rsid w:val="00133D17"/>
    <w:rsid w:val="00150363"/>
    <w:rsid w:val="00151244"/>
    <w:rsid w:val="001518F8"/>
    <w:rsid w:val="001545B5"/>
    <w:rsid w:val="00163731"/>
    <w:rsid w:val="0016672B"/>
    <w:rsid w:val="00167D96"/>
    <w:rsid w:val="00176A21"/>
    <w:rsid w:val="00177185"/>
    <w:rsid w:val="001A22D5"/>
    <w:rsid w:val="001B0C01"/>
    <w:rsid w:val="001C3475"/>
    <w:rsid w:val="001C38C5"/>
    <w:rsid w:val="001D1426"/>
    <w:rsid w:val="001F4E46"/>
    <w:rsid w:val="0020070D"/>
    <w:rsid w:val="002032E2"/>
    <w:rsid w:val="002042EE"/>
    <w:rsid w:val="002125C0"/>
    <w:rsid w:val="002164D0"/>
    <w:rsid w:val="00217559"/>
    <w:rsid w:val="00227756"/>
    <w:rsid w:val="00244EBE"/>
    <w:rsid w:val="00250E0D"/>
    <w:rsid w:val="00266EA4"/>
    <w:rsid w:val="00284765"/>
    <w:rsid w:val="002946CE"/>
    <w:rsid w:val="002A1D54"/>
    <w:rsid w:val="002A770A"/>
    <w:rsid w:val="002B568D"/>
    <w:rsid w:val="002C4CB0"/>
    <w:rsid w:val="002D63BF"/>
    <w:rsid w:val="002E141B"/>
    <w:rsid w:val="002E6830"/>
    <w:rsid w:val="002F4CDA"/>
    <w:rsid w:val="00307BC7"/>
    <w:rsid w:val="0032576C"/>
    <w:rsid w:val="00333FA9"/>
    <w:rsid w:val="00336188"/>
    <w:rsid w:val="0033785E"/>
    <w:rsid w:val="00351B17"/>
    <w:rsid w:val="003551B0"/>
    <w:rsid w:val="0036127C"/>
    <w:rsid w:val="003613F0"/>
    <w:rsid w:val="00361BD8"/>
    <w:rsid w:val="003622E6"/>
    <w:rsid w:val="00362CA3"/>
    <w:rsid w:val="003815EC"/>
    <w:rsid w:val="003937B0"/>
    <w:rsid w:val="003948D1"/>
    <w:rsid w:val="003A05E5"/>
    <w:rsid w:val="003A58EC"/>
    <w:rsid w:val="003C32D9"/>
    <w:rsid w:val="003C33D9"/>
    <w:rsid w:val="003C7C4C"/>
    <w:rsid w:val="003D4760"/>
    <w:rsid w:val="003E0740"/>
    <w:rsid w:val="003E291F"/>
    <w:rsid w:val="003F0261"/>
    <w:rsid w:val="003F615A"/>
    <w:rsid w:val="0040021E"/>
    <w:rsid w:val="00410775"/>
    <w:rsid w:val="004249EE"/>
    <w:rsid w:val="00426051"/>
    <w:rsid w:val="0043186C"/>
    <w:rsid w:val="004532CF"/>
    <w:rsid w:val="00484743"/>
    <w:rsid w:val="004873F4"/>
    <w:rsid w:val="0049253D"/>
    <w:rsid w:val="004936B2"/>
    <w:rsid w:val="00495CDE"/>
    <w:rsid w:val="004A1FC3"/>
    <w:rsid w:val="004A4270"/>
    <w:rsid w:val="004A6E76"/>
    <w:rsid w:val="004B2BBE"/>
    <w:rsid w:val="004E0A50"/>
    <w:rsid w:val="0050445E"/>
    <w:rsid w:val="00505870"/>
    <w:rsid w:val="00507A45"/>
    <w:rsid w:val="00520E1A"/>
    <w:rsid w:val="00530788"/>
    <w:rsid w:val="00540AB1"/>
    <w:rsid w:val="00541A31"/>
    <w:rsid w:val="00547433"/>
    <w:rsid w:val="00561889"/>
    <w:rsid w:val="00561CFA"/>
    <w:rsid w:val="00563438"/>
    <w:rsid w:val="00564D50"/>
    <w:rsid w:val="00575EBD"/>
    <w:rsid w:val="00583F82"/>
    <w:rsid w:val="00584579"/>
    <w:rsid w:val="00585D22"/>
    <w:rsid w:val="00586C69"/>
    <w:rsid w:val="00593EB3"/>
    <w:rsid w:val="005947CD"/>
    <w:rsid w:val="005A0514"/>
    <w:rsid w:val="005A3A41"/>
    <w:rsid w:val="005A3F5B"/>
    <w:rsid w:val="005A47C8"/>
    <w:rsid w:val="005A4BA6"/>
    <w:rsid w:val="005A6C83"/>
    <w:rsid w:val="005A7DB3"/>
    <w:rsid w:val="005B0DBF"/>
    <w:rsid w:val="005B5CF7"/>
    <w:rsid w:val="005B626F"/>
    <w:rsid w:val="005C4295"/>
    <w:rsid w:val="005D1855"/>
    <w:rsid w:val="005E1ABC"/>
    <w:rsid w:val="005E2105"/>
    <w:rsid w:val="005F6288"/>
    <w:rsid w:val="006158BF"/>
    <w:rsid w:val="006235B4"/>
    <w:rsid w:val="00626BD2"/>
    <w:rsid w:val="00665BB6"/>
    <w:rsid w:val="00670CDF"/>
    <w:rsid w:val="006711B3"/>
    <w:rsid w:val="006766F6"/>
    <w:rsid w:val="00685A62"/>
    <w:rsid w:val="0068613A"/>
    <w:rsid w:val="006A5736"/>
    <w:rsid w:val="006B189B"/>
    <w:rsid w:val="006B71AB"/>
    <w:rsid w:val="006C56EF"/>
    <w:rsid w:val="006D260B"/>
    <w:rsid w:val="006D3777"/>
    <w:rsid w:val="006D5B87"/>
    <w:rsid w:val="006E1771"/>
    <w:rsid w:val="006E1D2C"/>
    <w:rsid w:val="006F75A5"/>
    <w:rsid w:val="00712147"/>
    <w:rsid w:val="007222F4"/>
    <w:rsid w:val="00725F6E"/>
    <w:rsid w:val="007272CB"/>
    <w:rsid w:val="0073371A"/>
    <w:rsid w:val="00737FFA"/>
    <w:rsid w:val="00743031"/>
    <w:rsid w:val="00747E84"/>
    <w:rsid w:val="0076254C"/>
    <w:rsid w:val="00767974"/>
    <w:rsid w:val="0078574C"/>
    <w:rsid w:val="00786F06"/>
    <w:rsid w:val="00794DF4"/>
    <w:rsid w:val="007A4380"/>
    <w:rsid w:val="007C3B1A"/>
    <w:rsid w:val="007C4AC8"/>
    <w:rsid w:val="007E6F24"/>
    <w:rsid w:val="007E70AE"/>
    <w:rsid w:val="007F1D10"/>
    <w:rsid w:val="007F6A01"/>
    <w:rsid w:val="0080508D"/>
    <w:rsid w:val="0080712B"/>
    <w:rsid w:val="00807D61"/>
    <w:rsid w:val="00812E6E"/>
    <w:rsid w:val="0081668E"/>
    <w:rsid w:val="0081752E"/>
    <w:rsid w:val="0082776C"/>
    <w:rsid w:val="00837040"/>
    <w:rsid w:val="0084322D"/>
    <w:rsid w:val="00847BD5"/>
    <w:rsid w:val="00860686"/>
    <w:rsid w:val="00882C44"/>
    <w:rsid w:val="00885517"/>
    <w:rsid w:val="00893D35"/>
    <w:rsid w:val="00895A59"/>
    <w:rsid w:val="0089640A"/>
    <w:rsid w:val="008A2DBA"/>
    <w:rsid w:val="008A54B4"/>
    <w:rsid w:val="008C5CEB"/>
    <w:rsid w:val="008D63B1"/>
    <w:rsid w:val="00900537"/>
    <w:rsid w:val="0090133E"/>
    <w:rsid w:val="00906325"/>
    <w:rsid w:val="00912840"/>
    <w:rsid w:val="00914280"/>
    <w:rsid w:val="00916F62"/>
    <w:rsid w:val="00926D79"/>
    <w:rsid w:val="00930E16"/>
    <w:rsid w:val="00936443"/>
    <w:rsid w:val="00942C17"/>
    <w:rsid w:val="00953F0A"/>
    <w:rsid w:val="00955A82"/>
    <w:rsid w:val="00963D1F"/>
    <w:rsid w:val="009777ED"/>
    <w:rsid w:val="009851D3"/>
    <w:rsid w:val="009B277D"/>
    <w:rsid w:val="009C1B15"/>
    <w:rsid w:val="009C3104"/>
    <w:rsid w:val="009C5AB4"/>
    <w:rsid w:val="009C7413"/>
    <w:rsid w:val="009C79EB"/>
    <w:rsid w:val="009F3727"/>
    <w:rsid w:val="00A04552"/>
    <w:rsid w:val="00A442CA"/>
    <w:rsid w:val="00A4504E"/>
    <w:rsid w:val="00A6365E"/>
    <w:rsid w:val="00A713FC"/>
    <w:rsid w:val="00A73D1A"/>
    <w:rsid w:val="00A745C2"/>
    <w:rsid w:val="00A823E5"/>
    <w:rsid w:val="00A907DA"/>
    <w:rsid w:val="00A90C48"/>
    <w:rsid w:val="00AB4415"/>
    <w:rsid w:val="00AF3B69"/>
    <w:rsid w:val="00B07BB9"/>
    <w:rsid w:val="00B16518"/>
    <w:rsid w:val="00B16BA0"/>
    <w:rsid w:val="00B30F54"/>
    <w:rsid w:val="00B47451"/>
    <w:rsid w:val="00B519B0"/>
    <w:rsid w:val="00B864F0"/>
    <w:rsid w:val="00B91695"/>
    <w:rsid w:val="00B93B53"/>
    <w:rsid w:val="00BC5837"/>
    <w:rsid w:val="00BF40EC"/>
    <w:rsid w:val="00C02AE0"/>
    <w:rsid w:val="00C13201"/>
    <w:rsid w:val="00C14EE0"/>
    <w:rsid w:val="00C14FF3"/>
    <w:rsid w:val="00C21B1F"/>
    <w:rsid w:val="00C55849"/>
    <w:rsid w:val="00C82006"/>
    <w:rsid w:val="00C93C2F"/>
    <w:rsid w:val="00CA7C9C"/>
    <w:rsid w:val="00CB2FCC"/>
    <w:rsid w:val="00CB421A"/>
    <w:rsid w:val="00CB765B"/>
    <w:rsid w:val="00CC04C0"/>
    <w:rsid w:val="00CD7EB9"/>
    <w:rsid w:val="00CF04AC"/>
    <w:rsid w:val="00D037CD"/>
    <w:rsid w:val="00D17672"/>
    <w:rsid w:val="00D40F2A"/>
    <w:rsid w:val="00D46205"/>
    <w:rsid w:val="00D52468"/>
    <w:rsid w:val="00D5451A"/>
    <w:rsid w:val="00D62CF6"/>
    <w:rsid w:val="00D70E00"/>
    <w:rsid w:val="00D7294E"/>
    <w:rsid w:val="00D733DB"/>
    <w:rsid w:val="00DA2E6A"/>
    <w:rsid w:val="00DA72F3"/>
    <w:rsid w:val="00DA7524"/>
    <w:rsid w:val="00DB06F4"/>
    <w:rsid w:val="00DB1819"/>
    <w:rsid w:val="00DC4B2A"/>
    <w:rsid w:val="00DE0804"/>
    <w:rsid w:val="00DE08B3"/>
    <w:rsid w:val="00DE2E7E"/>
    <w:rsid w:val="00DE7BDF"/>
    <w:rsid w:val="00E11FB5"/>
    <w:rsid w:val="00E13AC5"/>
    <w:rsid w:val="00E140D3"/>
    <w:rsid w:val="00E165AE"/>
    <w:rsid w:val="00E27896"/>
    <w:rsid w:val="00E31210"/>
    <w:rsid w:val="00E442BC"/>
    <w:rsid w:val="00E533D6"/>
    <w:rsid w:val="00E55E1B"/>
    <w:rsid w:val="00E6107B"/>
    <w:rsid w:val="00E65016"/>
    <w:rsid w:val="00E65A75"/>
    <w:rsid w:val="00E674E7"/>
    <w:rsid w:val="00E677E4"/>
    <w:rsid w:val="00E85978"/>
    <w:rsid w:val="00E916F7"/>
    <w:rsid w:val="00E94079"/>
    <w:rsid w:val="00E96ED9"/>
    <w:rsid w:val="00EA5149"/>
    <w:rsid w:val="00EB2D30"/>
    <w:rsid w:val="00EB6132"/>
    <w:rsid w:val="00EC7777"/>
    <w:rsid w:val="00EC7A8A"/>
    <w:rsid w:val="00ED50B3"/>
    <w:rsid w:val="00ED6D58"/>
    <w:rsid w:val="00EE0EE3"/>
    <w:rsid w:val="00EE1B2F"/>
    <w:rsid w:val="00F05278"/>
    <w:rsid w:val="00F05ECD"/>
    <w:rsid w:val="00F10BBC"/>
    <w:rsid w:val="00F211A5"/>
    <w:rsid w:val="00F3150D"/>
    <w:rsid w:val="00F31B51"/>
    <w:rsid w:val="00F36685"/>
    <w:rsid w:val="00F37163"/>
    <w:rsid w:val="00F41001"/>
    <w:rsid w:val="00F472ED"/>
    <w:rsid w:val="00F72338"/>
    <w:rsid w:val="00F76C07"/>
    <w:rsid w:val="00F825A2"/>
    <w:rsid w:val="00F86195"/>
    <w:rsid w:val="00F92B6C"/>
    <w:rsid w:val="00F974E1"/>
    <w:rsid w:val="00FA1E5A"/>
    <w:rsid w:val="00FA6126"/>
    <w:rsid w:val="00FB6F97"/>
    <w:rsid w:val="00FC16F6"/>
    <w:rsid w:val="00FC1706"/>
    <w:rsid w:val="00FC35C2"/>
    <w:rsid w:val="00FC4704"/>
    <w:rsid w:val="00FE1F78"/>
    <w:rsid w:val="00FF0FBF"/>
    <w:rsid w:val="00FF1D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67CB33"/>
  <w15:docId w15:val="{1914D011-C0E2-4745-970C-069409CFE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B0BE7"/>
    <w:rPr>
      <w:sz w:val="24"/>
      <w:szCs w:val="24"/>
      <w:lang w:eastAsia="de-DE"/>
    </w:rPr>
  </w:style>
  <w:style w:type="paragraph" w:styleId="berschrift1">
    <w:name w:val="heading 1"/>
    <w:basedOn w:val="Standard"/>
    <w:next w:val="Standard"/>
    <w:qFormat/>
    <w:rsid w:val="00361BD8"/>
    <w:pPr>
      <w:keepNext/>
      <w:spacing w:before="240" w:after="240"/>
      <w:outlineLvl w:val="0"/>
    </w:pPr>
    <w:rPr>
      <w:b/>
      <w:i/>
      <w:sz w:val="72"/>
      <w14:shadow w14:blurRad="50800" w14:dist="38100" w14:dir="2700000" w14:sx="100000" w14:sy="100000" w14:kx="0" w14:ky="0" w14:algn="tl">
        <w14:srgbClr w14:val="000000">
          <w14:alpha w14:val="60000"/>
        </w14:srgbClr>
      </w14:shadow>
    </w:rPr>
  </w:style>
  <w:style w:type="paragraph" w:styleId="berschrift2">
    <w:name w:val="heading 2"/>
    <w:basedOn w:val="Standard"/>
    <w:next w:val="Standard"/>
    <w:qFormat/>
    <w:rsid w:val="00361BD8"/>
    <w:pPr>
      <w:keepNext/>
      <w:spacing w:before="240" w:after="120"/>
      <w:outlineLvl w:val="1"/>
    </w:pPr>
    <w:rPr>
      <w:i/>
      <w:sz w:val="36"/>
      <w14:shadow w14:blurRad="50800" w14:dist="38100" w14:dir="2700000" w14:sx="100000" w14:sy="100000" w14:kx="0" w14:ky="0" w14:algn="tl">
        <w14:srgbClr w14:val="000000">
          <w14:alpha w14:val="60000"/>
        </w14:srgbClr>
      </w14:shadow>
    </w:rPr>
  </w:style>
  <w:style w:type="paragraph" w:styleId="berschrift3">
    <w:name w:val="heading 3"/>
    <w:basedOn w:val="Standard"/>
    <w:next w:val="Standard"/>
    <w:qFormat/>
    <w:rsid w:val="00361BD8"/>
    <w:pPr>
      <w:keepNext/>
      <w:outlineLvl w:val="2"/>
    </w:pPr>
    <w:rPr>
      <w:b/>
      <w:i/>
      <w:sz w:val="32"/>
    </w:rPr>
  </w:style>
  <w:style w:type="paragraph" w:styleId="berschrift4">
    <w:name w:val="heading 4"/>
    <w:basedOn w:val="Standard"/>
    <w:next w:val="Standard"/>
    <w:qFormat/>
    <w:rsid w:val="00361BD8"/>
    <w:pPr>
      <w:keepNext/>
      <w:outlineLvl w:val="3"/>
    </w:pPr>
    <w:rPr>
      <w:i/>
      <w:sz w:val="22"/>
    </w:rPr>
  </w:style>
  <w:style w:type="paragraph" w:styleId="berschrift5">
    <w:name w:val="heading 5"/>
    <w:basedOn w:val="Standard"/>
    <w:next w:val="Standard"/>
    <w:qFormat/>
    <w:rsid w:val="00361BD8"/>
    <w:pPr>
      <w:keepNext/>
      <w:outlineLvl w:val="4"/>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zugszeichentext">
    <w:name w:val="Bezugszeichentext"/>
    <w:basedOn w:val="Standard"/>
    <w:rsid w:val="00361BD8"/>
  </w:style>
  <w:style w:type="paragraph" w:styleId="Funotentext">
    <w:name w:val="footnote text"/>
    <w:basedOn w:val="Standard"/>
    <w:semiHidden/>
    <w:rsid w:val="00361BD8"/>
    <w:rPr>
      <w:sz w:val="20"/>
    </w:rPr>
  </w:style>
  <w:style w:type="paragraph" w:styleId="Textkrper">
    <w:name w:val="Body Text"/>
    <w:basedOn w:val="Standard"/>
    <w:rsid w:val="00361BD8"/>
  </w:style>
  <w:style w:type="paragraph" w:styleId="Textkrper2">
    <w:name w:val="Body Text 2"/>
    <w:basedOn w:val="Standard"/>
    <w:rsid w:val="00361BD8"/>
    <w:rPr>
      <w:sz w:val="16"/>
    </w:rPr>
  </w:style>
  <w:style w:type="paragraph" w:styleId="Textkrper3">
    <w:name w:val="Body Text 3"/>
    <w:basedOn w:val="Standard"/>
    <w:rsid w:val="00361BD8"/>
    <w:rPr>
      <w:b/>
      <w:sz w:val="32"/>
    </w:rPr>
  </w:style>
  <w:style w:type="paragraph" w:customStyle="1" w:styleId="Traubensorte">
    <w:name w:val="Traubensorte"/>
    <w:basedOn w:val="Standard"/>
    <w:next w:val="Standard"/>
    <w:rsid w:val="00361BD8"/>
    <w:pPr>
      <w:tabs>
        <w:tab w:val="left" w:pos="6663"/>
      </w:tabs>
      <w:spacing w:after="120"/>
    </w:pPr>
    <w:rPr>
      <w:sz w:val="20"/>
    </w:rPr>
  </w:style>
  <w:style w:type="paragraph" w:customStyle="1" w:styleId="Formatvorlage1">
    <w:name w:val="Formatvorlage1"/>
    <w:basedOn w:val="Standard"/>
    <w:rsid w:val="00361BD8"/>
    <w:pPr>
      <w:tabs>
        <w:tab w:val="left" w:pos="5670"/>
        <w:tab w:val="left" w:pos="6804"/>
      </w:tabs>
    </w:pPr>
    <w:rPr>
      <w:rFonts w:ascii="Century Gothic" w:hAnsi="Century Gothic"/>
      <w:i/>
      <w:sz w:val="32"/>
    </w:rPr>
  </w:style>
  <w:style w:type="paragraph" w:customStyle="1" w:styleId="Formatvorlage2">
    <w:name w:val="Formatvorlage2"/>
    <w:basedOn w:val="berschrift2"/>
    <w:next w:val="Formatvorlage1"/>
    <w:rsid w:val="00361BD8"/>
  </w:style>
  <w:style w:type="character" w:styleId="Funotenzeichen">
    <w:name w:val="footnote reference"/>
    <w:basedOn w:val="Absatz-Standardschriftart"/>
    <w:semiHidden/>
    <w:rsid w:val="00361BD8"/>
    <w:rPr>
      <w:vertAlign w:val="superscript"/>
    </w:rPr>
  </w:style>
  <w:style w:type="paragraph" w:styleId="Endnotentext">
    <w:name w:val="endnote text"/>
    <w:basedOn w:val="Standard"/>
    <w:semiHidden/>
    <w:rsid w:val="00361BD8"/>
    <w:rPr>
      <w:sz w:val="20"/>
    </w:rPr>
  </w:style>
  <w:style w:type="character" w:styleId="Endnotenzeichen">
    <w:name w:val="endnote reference"/>
    <w:basedOn w:val="Absatz-Standardschriftart"/>
    <w:semiHidden/>
    <w:rsid w:val="00361BD8"/>
    <w:rPr>
      <w:vertAlign w:val="superscript"/>
    </w:rPr>
  </w:style>
  <w:style w:type="paragraph" w:styleId="Kopfzeile">
    <w:name w:val="header"/>
    <w:basedOn w:val="Standard"/>
    <w:rsid w:val="00361BD8"/>
    <w:pPr>
      <w:tabs>
        <w:tab w:val="center" w:pos="4536"/>
        <w:tab w:val="right" w:pos="9072"/>
      </w:tabs>
    </w:pPr>
  </w:style>
  <w:style w:type="paragraph" w:styleId="Fuzeile">
    <w:name w:val="footer"/>
    <w:basedOn w:val="Standard"/>
    <w:rsid w:val="00361BD8"/>
    <w:pPr>
      <w:tabs>
        <w:tab w:val="center" w:pos="4536"/>
        <w:tab w:val="right" w:pos="9072"/>
      </w:tabs>
    </w:pPr>
  </w:style>
  <w:style w:type="paragraph" w:styleId="Sprechblasentext">
    <w:name w:val="Balloon Text"/>
    <w:basedOn w:val="Standard"/>
    <w:semiHidden/>
    <w:rsid w:val="002164D0"/>
    <w:rPr>
      <w:rFonts w:ascii="Tahoma" w:hAnsi="Tahoma" w:cs="Tahoma"/>
      <w:sz w:val="16"/>
      <w:szCs w:val="16"/>
    </w:rPr>
  </w:style>
  <w:style w:type="paragraph" w:customStyle="1" w:styleId="abschnitt">
    <w:name w:val="abschnitt"/>
    <w:basedOn w:val="Standard"/>
    <w:rsid w:val="00361BD8"/>
    <w:pPr>
      <w:tabs>
        <w:tab w:val="left" w:pos="1418"/>
      </w:tabs>
    </w:pPr>
  </w:style>
  <w:style w:type="paragraph" w:customStyle="1" w:styleId="wein">
    <w:name w:val="wein"/>
    <w:basedOn w:val="abschnitt"/>
    <w:rsid w:val="00361BD8"/>
  </w:style>
  <w:style w:type="paragraph" w:customStyle="1" w:styleId="sorte">
    <w:name w:val="sorte"/>
    <w:basedOn w:val="abschnitt"/>
    <w:rsid w:val="00361BD8"/>
  </w:style>
  <w:style w:type="paragraph" w:styleId="Titel">
    <w:name w:val="Title"/>
    <w:basedOn w:val="Standard"/>
    <w:next w:val="Standard"/>
    <w:link w:val="TitelZchn"/>
    <w:qFormat/>
    <w:rsid w:val="00B864F0"/>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B864F0"/>
    <w:rPr>
      <w:rFonts w:asciiTheme="majorHAnsi" w:eastAsiaTheme="majorEastAsia" w:hAnsiTheme="majorHAnsi" w:cstheme="majorBidi"/>
      <w:spacing w:val="-10"/>
      <w:kern w:val="28"/>
      <w:sz w:val="56"/>
      <w:szCs w:val="56"/>
      <w:lang w:eastAsia="de-DE"/>
    </w:rPr>
  </w:style>
  <w:style w:type="paragraph" w:styleId="StandardWeb">
    <w:name w:val="Normal (Web)"/>
    <w:basedOn w:val="Standard"/>
    <w:uiPriority w:val="99"/>
    <w:semiHidden/>
    <w:unhideWhenUsed/>
    <w:rsid w:val="001545B5"/>
  </w:style>
  <w:style w:type="character" w:styleId="Fett">
    <w:name w:val="Strong"/>
    <w:basedOn w:val="Absatz-Standardschriftart"/>
    <w:qFormat/>
    <w:rsid w:val="00035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991">
      <w:bodyDiv w:val="1"/>
      <w:marLeft w:val="0"/>
      <w:marRight w:val="0"/>
      <w:marTop w:val="0"/>
      <w:marBottom w:val="0"/>
      <w:divBdr>
        <w:top w:val="none" w:sz="0" w:space="0" w:color="auto"/>
        <w:left w:val="none" w:sz="0" w:space="0" w:color="auto"/>
        <w:bottom w:val="none" w:sz="0" w:space="0" w:color="auto"/>
        <w:right w:val="none" w:sz="0" w:space="0" w:color="auto"/>
      </w:divBdr>
    </w:div>
    <w:div w:id="11616790">
      <w:bodyDiv w:val="1"/>
      <w:marLeft w:val="0"/>
      <w:marRight w:val="0"/>
      <w:marTop w:val="0"/>
      <w:marBottom w:val="0"/>
      <w:divBdr>
        <w:top w:val="none" w:sz="0" w:space="0" w:color="auto"/>
        <w:left w:val="none" w:sz="0" w:space="0" w:color="auto"/>
        <w:bottom w:val="none" w:sz="0" w:space="0" w:color="auto"/>
        <w:right w:val="none" w:sz="0" w:space="0" w:color="auto"/>
      </w:divBdr>
    </w:div>
    <w:div w:id="17392973">
      <w:bodyDiv w:val="1"/>
      <w:marLeft w:val="0"/>
      <w:marRight w:val="0"/>
      <w:marTop w:val="0"/>
      <w:marBottom w:val="0"/>
      <w:divBdr>
        <w:top w:val="none" w:sz="0" w:space="0" w:color="auto"/>
        <w:left w:val="none" w:sz="0" w:space="0" w:color="auto"/>
        <w:bottom w:val="none" w:sz="0" w:space="0" w:color="auto"/>
        <w:right w:val="none" w:sz="0" w:space="0" w:color="auto"/>
      </w:divBdr>
    </w:div>
    <w:div w:id="94903013">
      <w:bodyDiv w:val="1"/>
      <w:marLeft w:val="0"/>
      <w:marRight w:val="0"/>
      <w:marTop w:val="0"/>
      <w:marBottom w:val="0"/>
      <w:divBdr>
        <w:top w:val="none" w:sz="0" w:space="0" w:color="auto"/>
        <w:left w:val="none" w:sz="0" w:space="0" w:color="auto"/>
        <w:bottom w:val="none" w:sz="0" w:space="0" w:color="auto"/>
        <w:right w:val="none" w:sz="0" w:space="0" w:color="auto"/>
      </w:divBdr>
    </w:div>
    <w:div w:id="98567720">
      <w:bodyDiv w:val="1"/>
      <w:marLeft w:val="0"/>
      <w:marRight w:val="0"/>
      <w:marTop w:val="0"/>
      <w:marBottom w:val="0"/>
      <w:divBdr>
        <w:top w:val="none" w:sz="0" w:space="0" w:color="auto"/>
        <w:left w:val="none" w:sz="0" w:space="0" w:color="auto"/>
        <w:bottom w:val="none" w:sz="0" w:space="0" w:color="auto"/>
        <w:right w:val="none" w:sz="0" w:space="0" w:color="auto"/>
      </w:divBdr>
    </w:div>
    <w:div w:id="142624308">
      <w:bodyDiv w:val="1"/>
      <w:marLeft w:val="0"/>
      <w:marRight w:val="0"/>
      <w:marTop w:val="0"/>
      <w:marBottom w:val="0"/>
      <w:divBdr>
        <w:top w:val="none" w:sz="0" w:space="0" w:color="auto"/>
        <w:left w:val="none" w:sz="0" w:space="0" w:color="auto"/>
        <w:bottom w:val="none" w:sz="0" w:space="0" w:color="auto"/>
        <w:right w:val="none" w:sz="0" w:space="0" w:color="auto"/>
      </w:divBdr>
      <w:divsChild>
        <w:div w:id="991371293">
          <w:marLeft w:val="0"/>
          <w:marRight w:val="0"/>
          <w:marTop w:val="0"/>
          <w:marBottom w:val="0"/>
          <w:divBdr>
            <w:top w:val="none" w:sz="0" w:space="0" w:color="auto"/>
            <w:left w:val="none" w:sz="0" w:space="0" w:color="auto"/>
            <w:bottom w:val="none" w:sz="0" w:space="0" w:color="auto"/>
            <w:right w:val="none" w:sz="0" w:space="0" w:color="auto"/>
          </w:divBdr>
        </w:div>
      </w:divsChild>
    </w:div>
    <w:div w:id="143814114">
      <w:bodyDiv w:val="1"/>
      <w:marLeft w:val="0"/>
      <w:marRight w:val="0"/>
      <w:marTop w:val="0"/>
      <w:marBottom w:val="0"/>
      <w:divBdr>
        <w:top w:val="none" w:sz="0" w:space="0" w:color="auto"/>
        <w:left w:val="none" w:sz="0" w:space="0" w:color="auto"/>
        <w:bottom w:val="none" w:sz="0" w:space="0" w:color="auto"/>
        <w:right w:val="none" w:sz="0" w:space="0" w:color="auto"/>
      </w:divBdr>
    </w:div>
    <w:div w:id="154420533">
      <w:bodyDiv w:val="1"/>
      <w:marLeft w:val="0"/>
      <w:marRight w:val="0"/>
      <w:marTop w:val="0"/>
      <w:marBottom w:val="0"/>
      <w:divBdr>
        <w:top w:val="none" w:sz="0" w:space="0" w:color="auto"/>
        <w:left w:val="none" w:sz="0" w:space="0" w:color="auto"/>
        <w:bottom w:val="none" w:sz="0" w:space="0" w:color="auto"/>
        <w:right w:val="none" w:sz="0" w:space="0" w:color="auto"/>
      </w:divBdr>
    </w:div>
    <w:div w:id="156045896">
      <w:bodyDiv w:val="1"/>
      <w:marLeft w:val="0"/>
      <w:marRight w:val="0"/>
      <w:marTop w:val="0"/>
      <w:marBottom w:val="0"/>
      <w:divBdr>
        <w:top w:val="none" w:sz="0" w:space="0" w:color="auto"/>
        <w:left w:val="none" w:sz="0" w:space="0" w:color="auto"/>
        <w:bottom w:val="none" w:sz="0" w:space="0" w:color="auto"/>
        <w:right w:val="none" w:sz="0" w:space="0" w:color="auto"/>
      </w:divBdr>
    </w:div>
    <w:div w:id="160893046">
      <w:bodyDiv w:val="1"/>
      <w:marLeft w:val="0"/>
      <w:marRight w:val="0"/>
      <w:marTop w:val="0"/>
      <w:marBottom w:val="0"/>
      <w:divBdr>
        <w:top w:val="none" w:sz="0" w:space="0" w:color="auto"/>
        <w:left w:val="none" w:sz="0" w:space="0" w:color="auto"/>
        <w:bottom w:val="none" w:sz="0" w:space="0" w:color="auto"/>
        <w:right w:val="none" w:sz="0" w:space="0" w:color="auto"/>
      </w:divBdr>
    </w:div>
    <w:div w:id="171342307">
      <w:bodyDiv w:val="1"/>
      <w:marLeft w:val="0"/>
      <w:marRight w:val="0"/>
      <w:marTop w:val="0"/>
      <w:marBottom w:val="0"/>
      <w:divBdr>
        <w:top w:val="none" w:sz="0" w:space="0" w:color="auto"/>
        <w:left w:val="none" w:sz="0" w:space="0" w:color="auto"/>
        <w:bottom w:val="none" w:sz="0" w:space="0" w:color="auto"/>
        <w:right w:val="none" w:sz="0" w:space="0" w:color="auto"/>
      </w:divBdr>
    </w:div>
    <w:div w:id="179127803">
      <w:bodyDiv w:val="1"/>
      <w:marLeft w:val="0"/>
      <w:marRight w:val="0"/>
      <w:marTop w:val="0"/>
      <w:marBottom w:val="0"/>
      <w:divBdr>
        <w:top w:val="none" w:sz="0" w:space="0" w:color="auto"/>
        <w:left w:val="none" w:sz="0" w:space="0" w:color="auto"/>
        <w:bottom w:val="none" w:sz="0" w:space="0" w:color="auto"/>
        <w:right w:val="none" w:sz="0" w:space="0" w:color="auto"/>
      </w:divBdr>
      <w:divsChild>
        <w:div w:id="1519660132">
          <w:marLeft w:val="0"/>
          <w:marRight w:val="0"/>
          <w:marTop w:val="0"/>
          <w:marBottom w:val="0"/>
          <w:divBdr>
            <w:top w:val="none" w:sz="0" w:space="0" w:color="auto"/>
            <w:left w:val="none" w:sz="0" w:space="0" w:color="auto"/>
            <w:bottom w:val="none" w:sz="0" w:space="0" w:color="auto"/>
            <w:right w:val="none" w:sz="0" w:space="0" w:color="auto"/>
          </w:divBdr>
        </w:div>
        <w:div w:id="2128499438">
          <w:marLeft w:val="0"/>
          <w:marRight w:val="0"/>
          <w:marTop w:val="0"/>
          <w:marBottom w:val="0"/>
          <w:divBdr>
            <w:top w:val="none" w:sz="0" w:space="0" w:color="auto"/>
            <w:left w:val="none" w:sz="0" w:space="0" w:color="auto"/>
            <w:bottom w:val="none" w:sz="0" w:space="0" w:color="auto"/>
            <w:right w:val="none" w:sz="0" w:space="0" w:color="auto"/>
          </w:divBdr>
        </w:div>
        <w:div w:id="37752630">
          <w:marLeft w:val="0"/>
          <w:marRight w:val="0"/>
          <w:marTop w:val="0"/>
          <w:marBottom w:val="0"/>
          <w:divBdr>
            <w:top w:val="none" w:sz="0" w:space="0" w:color="auto"/>
            <w:left w:val="none" w:sz="0" w:space="0" w:color="auto"/>
            <w:bottom w:val="none" w:sz="0" w:space="0" w:color="auto"/>
            <w:right w:val="none" w:sz="0" w:space="0" w:color="auto"/>
          </w:divBdr>
        </w:div>
      </w:divsChild>
    </w:div>
    <w:div w:id="194002545">
      <w:bodyDiv w:val="1"/>
      <w:marLeft w:val="0"/>
      <w:marRight w:val="0"/>
      <w:marTop w:val="0"/>
      <w:marBottom w:val="0"/>
      <w:divBdr>
        <w:top w:val="none" w:sz="0" w:space="0" w:color="auto"/>
        <w:left w:val="none" w:sz="0" w:space="0" w:color="auto"/>
        <w:bottom w:val="none" w:sz="0" w:space="0" w:color="auto"/>
        <w:right w:val="none" w:sz="0" w:space="0" w:color="auto"/>
      </w:divBdr>
    </w:div>
    <w:div w:id="202325242">
      <w:bodyDiv w:val="1"/>
      <w:marLeft w:val="0"/>
      <w:marRight w:val="0"/>
      <w:marTop w:val="0"/>
      <w:marBottom w:val="0"/>
      <w:divBdr>
        <w:top w:val="none" w:sz="0" w:space="0" w:color="auto"/>
        <w:left w:val="none" w:sz="0" w:space="0" w:color="auto"/>
        <w:bottom w:val="none" w:sz="0" w:space="0" w:color="auto"/>
        <w:right w:val="none" w:sz="0" w:space="0" w:color="auto"/>
      </w:divBdr>
      <w:divsChild>
        <w:div w:id="1853716906">
          <w:marLeft w:val="0"/>
          <w:marRight w:val="0"/>
          <w:marTop w:val="0"/>
          <w:marBottom w:val="0"/>
          <w:divBdr>
            <w:top w:val="none" w:sz="0" w:space="0" w:color="auto"/>
            <w:left w:val="none" w:sz="0" w:space="0" w:color="auto"/>
            <w:bottom w:val="none" w:sz="0" w:space="0" w:color="auto"/>
            <w:right w:val="none" w:sz="0" w:space="0" w:color="auto"/>
          </w:divBdr>
        </w:div>
      </w:divsChild>
    </w:div>
    <w:div w:id="222258790">
      <w:bodyDiv w:val="1"/>
      <w:marLeft w:val="0"/>
      <w:marRight w:val="0"/>
      <w:marTop w:val="0"/>
      <w:marBottom w:val="0"/>
      <w:divBdr>
        <w:top w:val="none" w:sz="0" w:space="0" w:color="auto"/>
        <w:left w:val="none" w:sz="0" w:space="0" w:color="auto"/>
        <w:bottom w:val="none" w:sz="0" w:space="0" w:color="auto"/>
        <w:right w:val="none" w:sz="0" w:space="0" w:color="auto"/>
      </w:divBdr>
    </w:div>
    <w:div w:id="251091998">
      <w:bodyDiv w:val="1"/>
      <w:marLeft w:val="0"/>
      <w:marRight w:val="0"/>
      <w:marTop w:val="0"/>
      <w:marBottom w:val="0"/>
      <w:divBdr>
        <w:top w:val="none" w:sz="0" w:space="0" w:color="auto"/>
        <w:left w:val="none" w:sz="0" w:space="0" w:color="auto"/>
        <w:bottom w:val="none" w:sz="0" w:space="0" w:color="auto"/>
        <w:right w:val="none" w:sz="0" w:space="0" w:color="auto"/>
      </w:divBdr>
      <w:divsChild>
        <w:div w:id="1672563297">
          <w:marLeft w:val="0"/>
          <w:marRight w:val="0"/>
          <w:marTop w:val="0"/>
          <w:marBottom w:val="0"/>
          <w:divBdr>
            <w:top w:val="none" w:sz="0" w:space="0" w:color="auto"/>
            <w:left w:val="none" w:sz="0" w:space="0" w:color="auto"/>
            <w:bottom w:val="none" w:sz="0" w:space="0" w:color="auto"/>
            <w:right w:val="none" w:sz="0" w:space="0" w:color="auto"/>
          </w:divBdr>
        </w:div>
      </w:divsChild>
    </w:div>
    <w:div w:id="252127735">
      <w:bodyDiv w:val="1"/>
      <w:marLeft w:val="0"/>
      <w:marRight w:val="0"/>
      <w:marTop w:val="0"/>
      <w:marBottom w:val="0"/>
      <w:divBdr>
        <w:top w:val="none" w:sz="0" w:space="0" w:color="auto"/>
        <w:left w:val="none" w:sz="0" w:space="0" w:color="auto"/>
        <w:bottom w:val="none" w:sz="0" w:space="0" w:color="auto"/>
        <w:right w:val="none" w:sz="0" w:space="0" w:color="auto"/>
      </w:divBdr>
    </w:div>
    <w:div w:id="252975780">
      <w:bodyDiv w:val="1"/>
      <w:marLeft w:val="0"/>
      <w:marRight w:val="0"/>
      <w:marTop w:val="0"/>
      <w:marBottom w:val="0"/>
      <w:divBdr>
        <w:top w:val="none" w:sz="0" w:space="0" w:color="auto"/>
        <w:left w:val="none" w:sz="0" w:space="0" w:color="auto"/>
        <w:bottom w:val="none" w:sz="0" w:space="0" w:color="auto"/>
        <w:right w:val="none" w:sz="0" w:space="0" w:color="auto"/>
      </w:divBdr>
    </w:div>
    <w:div w:id="253513812">
      <w:bodyDiv w:val="1"/>
      <w:marLeft w:val="0"/>
      <w:marRight w:val="0"/>
      <w:marTop w:val="0"/>
      <w:marBottom w:val="0"/>
      <w:divBdr>
        <w:top w:val="none" w:sz="0" w:space="0" w:color="auto"/>
        <w:left w:val="none" w:sz="0" w:space="0" w:color="auto"/>
        <w:bottom w:val="none" w:sz="0" w:space="0" w:color="auto"/>
        <w:right w:val="none" w:sz="0" w:space="0" w:color="auto"/>
      </w:divBdr>
    </w:div>
    <w:div w:id="254244145">
      <w:bodyDiv w:val="1"/>
      <w:marLeft w:val="0"/>
      <w:marRight w:val="0"/>
      <w:marTop w:val="0"/>
      <w:marBottom w:val="0"/>
      <w:divBdr>
        <w:top w:val="none" w:sz="0" w:space="0" w:color="auto"/>
        <w:left w:val="none" w:sz="0" w:space="0" w:color="auto"/>
        <w:bottom w:val="none" w:sz="0" w:space="0" w:color="auto"/>
        <w:right w:val="none" w:sz="0" w:space="0" w:color="auto"/>
      </w:divBdr>
    </w:div>
    <w:div w:id="266354555">
      <w:bodyDiv w:val="1"/>
      <w:marLeft w:val="0"/>
      <w:marRight w:val="0"/>
      <w:marTop w:val="0"/>
      <w:marBottom w:val="0"/>
      <w:divBdr>
        <w:top w:val="none" w:sz="0" w:space="0" w:color="auto"/>
        <w:left w:val="none" w:sz="0" w:space="0" w:color="auto"/>
        <w:bottom w:val="none" w:sz="0" w:space="0" w:color="auto"/>
        <w:right w:val="none" w:sz="0" w:space="0" w:color="auto"/>
      </w:divBdr>
    </w:div>
    <w:div w:id="270625266">
      <w:bodyDiv w:val="1"/>
      <w:marLeft w:val="0"/>
      <w:marRight w:val="0"/>
      <w:marTop w:val="0"/>
      <w:marBottom w:val="0"/>
      <w:divBdr>
        <w:top w:val="none" w:sz="0" w:space="0" w:color="auto"/>
        <w:left w:val="none" w:sz="0" w:space="0" w:color="auto"/>
        <w:bottom w:val="none" w:sz="0" w:space="0" w:color="auto"/>
        <w:right w:val="none" w:sz="0" w:space="0" w:color="auto"/>
      </w:divBdr>
    </w:div>
    <w:div w:id="274363756">
      <w:bodyDiv w:val="1"/>
      <w:marLeft w:val="0"/>
      <w:marRight w:val="0"/>
      <w:marTop w:val="0"/>
      <w:marBottom w:val="0"/>
      <w:divBdr>
        <w:top w:val="none" w:sz="0" w:space="0" w:color="auto"/>
        <w:left w:val="none" w:sz="0" w:space="0" w:color="auto"/>
        <w:bottom w:val="none" w:sz="0" w:space="0" w:color="auto"/>
        <w:right w:val="none" w:sz="0" w:space="0" w:color="auto"/>
      </w:divBdr>
    </w:div>
    <w:div w:id="289867360">
      <w:bodyDiv w:val="1"/>
      <w:marLeft w:val="0"/>
      <w:marRight w:val="0"/>
      <w:marTop w:val="0"/>
      <w:marBottom w:val="0"/>
      <w:divBdr>
        <w:top w:val="none" w:sz="0" w:space="0" w:color="auto"/>
        <w:left w:val="none" w:sz="0" w:space="0" w:color="auto"/>
        <w:bottom w:val="none" w:sz="0" w:space="0" w:color="auto"/>
        <w:right w:val="none" w:sz="0" w:space="0" w:color="auto"/>
      </w:divBdr>
      <w:divsChild>
        <w:div w:id="1689022622">
          <w:marLeft w:val="0"/>
          <w:marRight w:val="0"/>
          <w:marTop w:val="0"/>
          <w:marBottom w:val="0"/>
          <w:divBdr>
            <w:top w:val="none" w:sz="0" w:space="0" w:color="auto"/>
            <w:left w:val="none" w:sz="0" w:space="0" w:color="auto"/>
            <w:bottom w:val="none" w:sz="0" w:space="0" w:color="auto"/>
            <w:right w:val="none" w:sz="0" w:space="0" w:color="auto"/>
          </w:divBdr>
        </w:div>
      </w:divsChild>
    </w:div>
    <w:div w:id="311296981">
      <w:bodyDiv w:val="1"/>
      <w:marLeft w:val="0"/>
      <w:marRight w:val="0"/>
      <w:marTop w:val="0"/>
      <w:marBottom w:val="0"/>
      <w:divBdr>
        <w:top w:val="none" w:sz="0" w:space="0" w:color="auto"/>
        <w:left w:val="none" w:sz="0" w:space="0" w:color="auto"/>
        <w:bottom w:val="none" w:sz="0" w:space="0" w:color="auto"/>
        <w:right w:val="none" w:sz="0" w:space="0" w:color="auto"/>
      </w:divBdr>
    </w:div>
    <w:div w:id="329871612">
      <w:bodyDiv w:val="1"/>
      <w:marLeft w:val="0"/>
      <w:marRight w:val="0"/>
      <w:marTop w:val="0"/>
      <w:marBottom w:val="0"/>
      <w:divBdr>
        <w:top w:val="none" w:sz="0" w:space="0" w:color="auto"/>
        <w:left w:val="none" w:sz="0" w:space="0" w:color="auto"/>
        <w:bottom w:val="none" w:sz="0" w:space="0" w:color="auto"/>
        <w:right w:val="none" w:sz="0" w:space="0" w:color="auto"/>
      </w:divBdr>
    </w:div>
    <w:div w:id="338195624">
      <w:bodyDiv w:val="1"/>
      <w:marLeft w:val="0"/>
      <w:marRight w:val="0"/>
      <w:marTop w:val="0"/>
      <w:marBottom w:val="0"/>
      <w:divBdr>
        <w:top w:val="none" w:sz="0" w:space="0" w:color="auto"/>
        <w:left w:val="none" w:sz="0" w:space="0" w:color="auto"/>
        <w:bottom w:val="none" w:sz="0" w:space="0" w:color="auto"/>
        <w:right w:val="none" w:sz="0" w:space="0" w:color="auto"/>
      </w:divBdr>
    </w:div>
    <w:div w:id="351150664">
      <w:bodyDiv w:val="1"/>
      <w:marLeft w:val="0"/>
      <w:marRight w:val="0"/>
      <w:marTop w:val="0"/>
      <w:marBottom w:val="0"/>
      <w:divBdr>
        <w:top w:val="none" w:sz="0" w:space="0" w:color="auto"/>
        <w:left w:val="none" w:sz="0" w:space="0" w:color="auto"/>
        <w:bottom w:val="none" w:sz="0" w:space="0" w:color="auto"/>
        <w:right w:val="none" w:sz="0" w:space="0" w:color="auto"/>
      </w:divBdr>
      <w:divsChild>
        <w:div w:id="1248461251">
          <w:marLeft w:val="0"/>
          <w:marRight w:val="0"/>
          <w:marTop w:val="0"/>
          <w:marBottom w:val="0"/>
          <w:divBdr>
            <w:top w:val="none" w:sz="0" w:space="0" w:color="auto"/>
            <w:left w:val="none" w:sz="0" w:space="0" w:color="auto"/>
            <w:bottom w:val="none" w:sz="0" w:space="0" w:color="auto"/>
            <w:right w:val="none" w:sz="0" w:space="0" w:color="auto"/>
          </w:divBdr>
        </w:div>
      </w:divsChild>
    </w:div>
    <w:div w:id="354773087">
      <w:bodyDiv w:val="1"/>
      <w:marLeft w:val="0"/>
      <w:marRight w:val="0"/>
      <w:marTop w:val="0"/>
      <w:marBottom w:val="0"/>
      <w:divBdr>
        <w:top w:val="none" w:sz="0" w:space="0" w:color="auto"/>
        <w:left w:val="none" w:sz="0" w:space="0" w:color="auto"/>
        <w:bottom w:val="none" w:sz="0" w:space="0" w:color="auto"/>
        <w:right w:val="none" w:sz="0" w:space="0" w:color="auto"/>
      </w:divBdr>
      <w:divsChild>
        <w:div w:id="432749693">
          <w:marLeft w:val="0"/>
          <w:marRight w:val="0"/>
          <w:marTop w:val="0"/>
          <w:marBottom w:val="0"/>
          <w:divBdr>
            <w:top w:val="none" w:sz="0" w:space="0" w:color="auto"/>
            <w:left w:val="none" w:sz="0" w:space="0" w:color="auto"/>
            <w:bottom w:val="none" w:sz="0" w:space="0" w:color="auto"/>
            <w:right w:val="none" w:sz="0" w:space="0" w:color="auto"/>
          </w:divBdr>
        </w:div>
      </w:divsChild>
    </w:div>
    <w:div w:id="359085200">
      <w:bodyDiv w:val="1"/>
      <w:marLeft w:val="0"/>
      <w:marRight w:val="0"/>
      <w:marTop w:val="0"/>
      <w:marBottom w:val="0"/>
      <w:divBdr>
        <w:top w:val="none" w:sz="0" w:space="0" w:color="auto"/>
        <w:left w:val="none" w:sz="0" w:space="0" w:color="auto"/>
        <w:bottom w:val="none" w:sz="0" w:space="0" w:color="auto"/>
        <w:right w:val="none" w:sz="0" w:space="0" w:color="auto"/>
      </w:divBdr>
    </w:div>
    <w:div w:id="362681645">
      <w:bodyDiv w:val="1"/>
      <w:marLeft w:val="0"/>
      <w:marRight w:val="0"/>
      <w:marTop w:val="0"/>
      <w:marBottom w:val="0"/>
      <w:divBdr>
        <w:top w:val="none" w:sz="0" w:space="0" w:color="auto"/>
        <w:left w:val="none" w:sz="0" w:space="0" w:color="auto"/>
        <w:bottom w:val="none" w:sz="0" w:space="0" w:color="auto"/>
        <w:right w:val="none" w:sz="0" w:space="0" w:color="auto"/>
      </w:divBdr>
    </w:div>
    <w:div w:id="367993743">
      <w:bodyDiv w:val="1"/>
      <w:marLeft w:val="0"/>
      <w:marRight w:val="0"/>
      <w:marTop w:val="0"/>
      <w:marBottom w:val="0"/>
      <w:divBdr>
        <w:top w:val="none" w:sz="0" w:space="0" w:color="auto"/>
        <w:left w:val="none" w:sz="0" w:space="0" w:color="auto"/>
        <w:bottom w:val="none" w:sz="0" w:space="0" w:color="auto"/>
        <w:right w:val="none" w:sz="0" w:space="0" w:color="auto"/>
      </w:divBdr>
    </w:div>
    <w:div w:id="440220739">
      <w:bodyDiv w:val="1"/>
      <w:marLeft w:val="0"/>
      <w:marRight w:val="0"/>
      <w:marTop w:val="0"/>
      <w:marBottom w:val="0"/>
      <w:divBdr>
        <w:top w:val="none" w:sz="0" w:space="0" w:color="auto"/>
        <w:left w:val="none" w:sz="0" w:space="0" w:color="auto"/>
        <w:bottom w:val="none" w:sz="0" w:space="0" w:color="auto"/>
        <w:right w:val="none" w:sz="0" w:space="0" w:color="auto"/>
      </w:divBdr>
      <w:divsChild>
        <w:div w:id="835682193">
          <w:marLeft w:val="0"/>
          <w:marRight w:val="0"/>
          <w:marTop w:val="0"/>
          <w:marBottom w:val="0"/>
          <w:divBdr>
            <w:top w:val="none" w:sz="0" w:space="0" w:color="auto"/>
            <w:left w:val="none" w:sz="0" w:space="0" w:color="auto"/>
            <w:bottom w:val="none" w:sz="0" w:space="0" w:color="auto"/>
            <w:right w:val="none" w:sz="0" w:space="0" w:color="auto"/>
          </w:divBdr>
        </w:div>
      </w:divsChild>
    </w:div>
    <w:div w:id="444271653">
      <w:bodyDiv w:val="1"/>
      <w:marLeft w:val="0"/>
      <w:marRight w:val="0"/>
      <w:marTop w:val="0"/>
      <w:marBottom w:val="0"/>
      <w:divBdr>
        <w:top w:val="none" w:sz="0" w:space="0" w:color="auto"/>
        <w:left w:val="none" w:sz="0" w:space="0" w:color="auto"/>
        <w:bottom w:val="none" w:sz="0" w:space="0" w:color="auto"/>
        <w:right w:val="none" w:sz="0" w:space="0" w:color="auto"/>
      </w:divBdr>
    </w:div>
    <w:div w:id="453640913">
      <w:bodyDiv w:val="1"/>
      <w:marLeft w:val="0"/>
      <w:marRight w:val="0"/>
      <w:marTop w:val="0"/>
      <w:marBottom w:val="0"/>
      <w:divBdr>
        <w:top w:val="none" w:sz="0" w:space="0" w:color="auto"/>
        <w:left w:val="none" w:sz="0" w:space="0" w:color="auto"/>
        <w:bottom w:val="none" w:sz="0" w:space="0" w:color="auto"/>
        <w:right w:val="none" w:sz="0" w:space="0" w:color="auto"/>
      </w:divBdr>
    </w:div>
    <w:div w:id="475682256">
      <w:bodyDiv w:val="1"/>
      <w:marLeft w:val="0"/>
      <w:marRight w:val="0"/>
      <w:marTop w:val="0"/>
      <w:marBottom w:val="0"/>
      <w:divBdr>
        <w:top w:val="none" w:sz="0" w:space="0" w:color="auto"/>
        <w:left w:val="none" w:sz="0" w:space="0" w:color="auto"/>
        <w:bottom w:val="none" w:sz="0" w:space="0" w:color="auto"/>
        <w:right w:val="none" w:sz="0" w:space="0" w:color="auto"/>
      </w:divBdr>
      <w:divsChild>
        <w:div w:id="1817525480">
          <w:marLeft w:val="0"/>
          <w:marRight w:val="0"/>
          <w:marTop w:val="0"/>
          <w:marBottom w:val="0"/>
          <w:divBdr>
            <w:top w:val="none" w:sz="0" w:space="0" w:color="auto"/>
            <w:left w:val="none" w:sz="0" w:space="0" w:color="auto"/>
            <w:bottom w:val="none" w:sz="0" w:space="0" w:color="auto"/>
            <w:right w:val="none" w:sz="0" w:space="0" w:color="auto"/>
          </w:divBdr>
        </w:div>
      </w:divsChild>
    </w:div>
    <w:div w:id="488712032">
      <w:bodyDiv w:val="1"/>
      <w:marLeft w:val="0"/>
      <w:marRight w:val="0"/>
      <w:marTop w:val="0"/>
      <w:marBottom w:val="0"/>
      <w:divBdr>
        <w:top w:val="none" w:sz="0" w:space="0" w:color="auto"/>
        <w:left w:val="none" w:sz="0" w:space="0" w:color="auto"/>
        <w:bottom w:val="none" w:sz="0" w:space="0" w:color="auto"/>
        <w:right w:val="none" w:sz="0" w:space="0" w:color="auto"/>
      </w:divBdr>
    </w:div>
    <w:div w:id="517356388">
      <w:bodyDiv w:val="1"/>
      <w:marLeft w:val="0"/>
      <w:marRight w:val="0"/>
      <w:marTop w:val="0"/>
      <w:marBottom w:val="0"/>
      <w:divBdr>
        <w:top w:val="none" w:sz="0" w:space="0" w:color="auto"/>
        <w:left w:val="none" w:sz="0" w:space="0" w:color="auto"/>
        <w:bottom w:val="none" w:sz="0" w:space="0" w:color="auto"/>
        <w:right w:val="none" w:sz="0" w:space="0" w:color="auto"/>
      </w:divBdr>
    </w:div>
    <w:div w:id="531115197">
      <w:bodyDiv w:val="1"/>
      <w:marLeft w:val="0"/>
      <w:marRight w:val="0"/>
      <w:marTop w:val="0"/>
      <w:marBottom w:val="0"/>
      <w:divBdr>
        <w:top w:val="none" w:sz="0" w:space="0" w:color="auto"/>
        <w:left w:val="none" w:sz="0" w:space="0" w:color="auto"/>
        <w:bottom w:val="none" w:sz="0" w:space="0" w:color="auto"/>
        <w:right w:val="none" w:sz="0" w:space="0" w:color="auto"/>
      </w:divBdr>
    </w:div>
    <w:div w:id="536358132">
      <w:bodyDiv w:val="1"/>
      <w:marLeft w:val="0"/>
      <w:marRight w:val="0"/>
      <w:marTop w:val="0"/>
      <w:marBottom w:val="0"/>
      <w:divBdr>
        <w:top w:val="none" w:sz="0" w:space="0" w:color="auto"/>
        <w:left w:val="none" w:sz="0" w:space="0" w:color="auto"/>
        <w:bottom w:val="none" w:sz="0" w:space="0" w:color="auto"/>
        <w:right w:val="none" w:sz="0" w:space="0" w:color="auto"/>
      </w:divBdr>
    </w:div>
    <w:div w:id="550850868">
      <w:bodyDiv w:val="1"/>
      <w:marLeft w:val="0"/>
      <w:marRight w:val="0"/>
      <w:marTop w:val="0"/>
      <w:marBottom w:val="0"/>
      <w:divBdr>
        <w:top w:val="none" w:sz="0" w:space="0" w:color="auto"/>
        <w:left w:val="none" w:sz="0" w:space="0" w:color="auto"/>
        <w:bottom w:val="none" w:sz="0" w:space="0" w:color="auto"/>
        <w:right w:val="none" w:sz="0" w:space="0" w:color="auto"/>
      </w:divBdr>
    </w:div>
    <w:div w:id="566379324">
      <w:bodyDiv w:val="1"/>
      <w:marLeft w:val="0"/>
      <w:marRight w:val="0"/>
      <w:marTop w:val="0"/>
      <w:marBottom w:val="0"/>
      <w:divBdr>
        <w:top w:val="none" w:sz="0" w:space="0" w:color="auto"/>
        <w:left w:val="none" w:sz="0" w:space="0" w:color="auto"/>
        <w:bottom w:val="none" w:sz="0" w:space="0" w:color="auto"/>
        <w:right w:val="none" w:sz="0" w:space="0" w:color="auto"/>
      </w:divBdr>
    </w:div>
    <w:div w:id="569654032">
      <w:bodyDiv w:val="1"/>
      <w:marLeft w:val="0"/>
      <w:marRight w:val="0"/>
      <w:marTop w:val="0"/>
      <w:marBottom w:val="0"/>
      <w:divBdr>
        <w:top w:val="none" w:sz="0" w:space="0" w:color="auto"/>
        <w:left w:val="none" w:sz="0" w:space="0" w:color="auto"/>
        <w:bottom w:val="none" w:sz="0" w:space="0" w:color="auto"/>
        <w:right w:val="none" w:sz="0" w:space="0" w:color="auto"/>
      </w:divBdr>
      <w:divsChild>
        <w:div w:id="1283266522">
          <w:marLeft w:val="0"/>
          <w:marRight w:val="0"/>
          <w:marTop w:val="0"/>
          <w:marBottom w:val="0"/>
          <w:divBdr>
            <w:top w:val="none" w:sz="0" w:space="0" w:color="auto"/>
            <w:left w:val="none" w:sz="0" w:space="0" w:color="auto"/>
            <w:bottom w:val="none" w:sz="0" w:space="0" w:color="auto"/>
            <w:right w:val="none" w:sz="0" w:space="0" w:color="auto"/>
          </w:divBdr>
        </w:div>
      </w:divsChild>
    </w:div>
    <w:div w:id="579558757">
      <w:bodyDiv w:val="1"/>
      <w:marLeft w:val="0"/>
      <w:marRight w:val="0"/>
      <w:marTop w:val="0"/>
      <w:marBottom w:val="0"/>
      <w:divBdr>
        <w:top w:val="none" w:sz="0" w:space="0" w:color="auto"/>
        <w:left w:val="none" w:sz="0" w:space="0" w:color="auto"/>
        <w:bottom w:val="none" w:sz="0" w:space="0" w:color="auto"/>
        <w:right w:val="none" w:sz="0" w:space="0" w:color="auto"/>
      </w:divBdr>
    </w:div>
    <w:div w:id="579603232">
      <w:bodyDiv w:val="1"/>
      <w:marLeft w:val="0"/>
      <w:marRight w:val="0"/>
      <w:marTop w:val="0"/>
      <w:marBottom w:val="0"/>
      <w:divBdr>
        <w:top w:val="none" w:sz="0" w:space="0" w:color="auto"/>
        <w:left w:val="none" w:sz="0" w:space="0" w:color="auto"/>
        <w:bottom w:val="none" w:sz="0" w:space="0" w:color="auto"/>
        <w:right w:val="none" w:sz="0" w:space="0" w:color="auto"/>
      </w:divBdr>
    </w:div>
    <w:div w:id="581763735">
      <w:bodyDiv w:val="1"/>
      <w:marLeft w:val="0"/>
      <w:marRight w:val="0"/>
      <w:marTop w:val="0"/>
      <w:marBottom w:val="0"/>
      <w:divBdr>
        <w:top w:val="none" w:sz="0" w:space="0" w:color="auto"/>
        <w:left w:val="none" w:sz="0" w:space="0" w:color="auto"/>
        <w:bottom w:val="none" w:sz="0" w:space="0" w:color="auto"/>
        <w:right w:val="none" w:sz="0" w:space="0" w:color="auto"/>
      </w:divBdr>
    </w:div>
    <w:div w:id="598876315">
      <w:bodyDiv w:val="1"/>
      <w:marLeft w:val="0"/>
      <w:marRight w:val="0"/>
      <w:marTop w:val="0"/>
      <w:marBottom w:val="0"/>
      <w:divBdr>
        <w:top w:val="none" w:sz="0" w:space="0" w:color="auto"/>
        <w:left w:val="none" w:sz="0" w:space="0" w:color="auto"/>
        <w:bottom w:val="none" w:sz="0" w:space="0" w:color="auto"/>
        <w:right w:val="none" w:sz="0" w:space="0" w:color="auto"/>
      </w:divBdr>
    </w:div>
    <w:div w:id="606935718">
      <w:bodyDiv w:val="1"/>
      <w:marLeft w:val="0"/>
      <w:marRight w:val="0"/>
      <w:marTop w:val="0"/>
      <w:marBottom w:val="0"/>
      <w:divBdr>
        <w:top w:val="none" w:sz="0" w:space="0" w:color="auto"/>
        <w:left w:val="none" w:sz="0" w:space="0" w:color="auto"/>
        <w:bottom w:val="none" w:sz="0" w:space="0" w:color="auto"/>
        <w:right w:val="none" w:sz="0" w:space="0" w:color="auto"/>
      </w:divBdr>
    </w:div>
    <w:div w:id="612595559">
      <w:bodyDiv w:val="1"/>
      <w:marLeft w:val="0"/>
      <w:marRight w:val="0"/>
      <w:marTop w:val="0"/>
      <w:marBottom w:val="0"/>
      <w:divBdr>
        <w:top w:val="none" w:sz="0" w:space="0" w:color="auto"/>
        <w:left w:val="none" w:sz="0" w:space="0" w:color="auto"/>
        <w:bottom w:val="none" w:sz="0" w:space="0" w:color="auto"/>
        <w:right w:val="none" w:sz="0" w:space="0" w:color="auto"/>
      </w:divBdr>
    </w:div>
    <w:div w:id="624045693">
      <w:bodyDiv w:val="1"/>
      <w:marLeft w:val="0"/>
      <w:marRight w:val="0"/>
      <w:marTop w:val="0"/>
      <w:marBottom w:val="0"/>
      <w:divBdr>
        <w:top w:val="none" w:sz="0" w:space="0" w:color="auto"/>
        <w:left w:val="none" w:sz="0" w:space="0" w:color="auto"/>
        <w:bottom w:val="none" w:sz="0" w:space="0" w:color="auto"/>
        <w:right w:val="none" w:sz="0" w:space="0" w:color="auto"/>
      </w:divBdr>
    </w:div>
    <w:div w:id="637146951">
      <w:bodyDiv w:val="1"/>
      <w:marLeft w:val="0"/>
      <w:marRight w:val="0"/>
      <w:marTop w:val="0"/>
      <w:marBottom w:val="0"/>
      <w:divBdr>
        <w:top w:val="none" w:sz="0" w:space="0" w:color="auto"/>
        <w:left w:val="none" w:sz="0" w:space="0" w:color="auto"/>
        <w:bottom w:val="none" w:sz="0" w:space="0" w:color="auto"/>
        <w:right w:val="none" w:sz="0" w:space="0" w:color="auto"/>
      </w:divBdr>
    </w:div>
    <w:div w:id="648291095">
      <w:bodyDiv w:val="1"/>
      <w:marLeft w:val="0"/>
      <w:marRight w:val="0"/>
      <w:marTop w:val="0"/>
      <w:marBottom w:val="0"/>
      <w:divBdr>
        <w:top w:val="none" w:sz="0" w:space="0" w:color="auto"/>
        <w:left w:val="none" w:sz="0" w:space="0" w:color="auto"/>
        <w:bottom w:val="none" w:sz="0" w:space="0" w:color="auto"/>
        <w:right w:val="none" w:sz="0" w:space="0" w:color="auto"/>
      </w:divBdr>
      <w:divsChild>
        <w:div w:id="1444954207">
          <w:marLeft w:val="0"/>
          <w:marRight w:val="0"/>
          <w:marTop w:val="0"/>
          <w:marBottom w:val="0"/>
          <w:divBdr>
            <w:top w:val="none" w:sz="0" w:space="0" w:color="auto"/>
            <w:left w:val="none" w:sz="0" w:space="0" w:color="auto"/>
            <w:bottom w:val="none" w:sz="0" w:space="0" w:color="auto"/>
            <w:right w:val="none" w:sz="0" w:space="0" w:color="auto"/>
          </w:divBdr>
        </w:div>
      </w:divsChild>
    </w:div>
    <w:div w:id="650134843">
      <w:bodyDiv w:val="1"/>
      <w:marLeft w:val="0"/>
      <w:marRight w:val="0"/>
      <w:marTop w:val="0"/>
      <w:marBottom w:val="0"/>
      <w:divBdr>
        <w:top w:val="none" w:sz="0" w:space="0" w:color="auto"/>
        <w:left w:val="none" w:sz="0" w:space="0" w:color="auto"/>
        <w:bottom w:val="none" w:sz="0" w:space="0" w:color="auto"/>
        <w:right w:val="none" w:sz="0" w:space="0" w:color="auto"/>
      </w:divBdr>
      <w:divsChild>
        <w:div w:id="853611215">
          <w:marLeft w:val="0"/>
          <w:marRight w:val="0"/>
          <w:marTop w:val="0"/>
          <w:marBottom w:val="0"/>
          <w:divBdr>
            <w:top w:val="none" w:sz="0" w:space="0" w:color="auto"/>
            <w:left w:val="none" w:sz="0" w:space="0" w:color="auto"/>
            <w:bottom w:val="none" w:sz="0" w:space="0" w:color="auto"/>
            <w:right w:val="none" w:sz="0" w:space="0" w:color="auto"/>
          </w:divBdr>
        </w:div>
      </w:divsChild>
    </w:div>
    <w:div w:id="659313927">
      <w:bodyDiv w:val="1"/>
      <w:marLeft w:val="0"/>
      <w:marRight w:val="0"/>
      <w:marTop w:val="0"/>
      <w:marBottom w:val="0"/>
      <w:divBdr>
        <w:top w:val="none" w:sz="0" w:space="0" w:color="auto"/>
        <w:left w:val="none" w:sz="0" w:space="0" w:color="auto"/>
        <w:bottom w:val="none" w:sz="0" w:space="0" w:color="auto"/>
        <w:right w:val="none" w:sz="0" w:space="0" w:color="auto"/>
      </w:divBdr>
    </w:div>
    <w:div w:id="705638841">
      <w:bodyDiv w:val="1"/>
      <w:marLeft w:val="0"/>
      <w:marRight w:val="0"/>
      <w:marTop w:val="0"/>
      <w:marBottom w:val="0"/>
      <w:divBdr>
        <w:top w:val="none" w:sz="0" w:space="0" w:color="auto"/>
        <w:left w:val="none" w:sz="0" w:space="0" w:color="auto"/>
        <w:bottom w:val="none" w:sz="0" w:space="0" w:color="auto"/>
        <w:right w:val="none" w:sz="0" w:space="0" w:color="auto"/>
      </w:divBdr>
    </w:div>
    <w:div w:id="734545275">
      <w:bodyDiv w:val="1"/>
      <w:marLeft w:val="0"/>
      <w:marRight w:val="0"/>
      <w:marTop w:val="0"/>
      <w:marBottom w:val="0"/>
      <w:divBdr>
        <w:top w:val="none" w:sz="0" w:space="0" w:color="auto"/>
        <w:left w:val="none" w:sz="0" w:space="0" w:color="auto"/>
        <w:bottom w:val="none" w:sz="0" w:space="0" w:color="auto"/>
        <w:right w:val="none" w:sz="0" w:space="0" w:color="auto"/>
      </w:divBdr>
    </w:div>
    <w:div w:id="738947132">
      <w:bodyDiv w:val="1"/>
      <w:marLeft w:val="0"/>
      <w:marRight w:val="0"/>
      <w:marTop w:val="0"/>
      <w:marBottom w:val="0"/>
      <w:divBdr>
        <w:top w:val="none" w:sz="0" w:space="0" w:color="auto"/>
        <w:left w:val="none" w:sz="0" w:space="0" w:color="auto"/>
        <w:bottom w:val="none" w:sz="0" w:space="0" w:color="auto"/>
        <w:right w:val="none" w:sz="0" w:space="0" w:color="auto"/>
      </w:divBdr>
    </w:div>
    <w:div w:id="750394875">
      <w:bodyDiv w:val="1"/>
      <w:marLeft w:val="0"/>
      <w:marRight w:val="0"/>
      <w:marTop w:val="0"/>
      <w:marBottom w:val="0"/>
      <w:divBdr>
        <w:top w:val="none" w:sz="0" w:space="0" w:color="auto"/>
        <w:left w:val="none" w:sz="0" w:space="0" w:color="auto"/>
        <w:bottom w:val="none" w:sz="0" w:space="0" w:color="auto"/>
        <w:right w:val="none" w:sz="0" w:space="0" w:color="auto"/>
      </w:divBdr>
    </w:div>
    <w:div w:id="759721403">
      <w:bodyDiv w:val="1"/>
      <w:marLeft w:val="0"/>
      <w:marRight w:val="0"/>
      <w:marTop w:val="0"/>
      <w:marBottom w:val="0"/>
      <w:divBdr>
        <w:top w:val="none" w:sz="0" w:space="0" w:color="auto"/>
        <w:left w:val="none" w:sz="0" w:space="0" w:color="auto"/>
        <w:bottom w:val="none" w:sz="0" w:space="0" w:color="auto"/>
        <w:right w:val="none" w:sz="0" w:space="0" w:color="auto"/>
      </w:divBdr>
    </w:div>
    <w:div w:id="764150691">
      <w:bodyDiv w:val="1"/>
      <w:marLeft w:val="0"/>
      <w:marRight w:val="0"/>
      <w:marTop w:val="0"/>
      <w:marBottom w:val="0"/>
      <w:divBdr>
        <w:top w:val="none" w:sz="0" w:space="0" w:color="auto"/>
        <w:left w:val="none" w:sz="0" w:space="0" w:color="auto"/>
        <w:bottom w:val="none" w:sz="0" w:space="0" w:color="auto"/>
        <w:right w:val="none" w:sz="0" w:space="0" w:color="auto"/>
      </w:divBdr>
    </w:div>
    <w:div w:id="778111113">
      <w:bodyDiv w:val="1"/>
      <w:marLeft w:val="0"/>
      <w:marRight w:val="0"/>
      <w:marTop w:val="0"/>
      <w:marBottom w:val="0"/>
      <w:divBdr>
        <w:top w:val="none" w:sz="0" w:space="0" w:color="auto"/>
        <w:left w:val="none" w:sz="0" w:space="0" w:color="auto"/>
        <w:bottom w:val="none" w:sz="0" w:space="0" w:color="auto"/>
        <w:right w:val="none" w:sz="0" w:space="0" w:color="auto"/>
      </w:divBdr>
    </w:div>
    <w:div w:id="842620794">
      <w:bodyDiv w:val="1"/>
      <w:marLeft w:val="0"/>
      <w:marRight w:val="0"/>
      <w:marTop w:val="0"/>
      <w:marBottom w:val="0"/>
      <w:divBdr>
        <w:top w:val="none" w:sz="0" w:space="0" w:color="auto"/>
        <w:left w:val="none" w:sz="0" w:space="0" w:color="auto"/>
        <w:bottom w:val="none" w:sz="0" w:space="0" w:color="auto"/>
        <w:right w:val="none" w:sz="0" w:space="0" w:color="auto"/>
      </w:divBdr>
    </w:div>
    <w:div w:id="850798946">
      <w:bodyDiv w:val="1"/>
      <w:marLeft w:val="0"/>
      <w:marRight w:val="0"/>
      <w:marTop w:val="0"/>
      <w:marBottom w:val="0"/>
      <w:divBdr>
        <w:top w:val="none" w:sz="0" w:space="0" w:color="auto"/>
        <w:left w:val="none" w:sz="0" w:space="0" w:color="auto"/>
        <w:bottom w:val="none" w:sz="0" w:space="0" w:color="auto"/>
        <w:right w:val="none" w:sz="0" w:space="0" w:color="auto"/>
      </w:divBdr>
    </w:div>
    <w:div w:id="874661806">
      <w:bodyDiv w:val="1"/>
      <w:marLeft w:val="0"/>
      <w:marRight w:val="0"/>
      <w:marTop w:val="0"/>
      <w:marBottom w:val="0"/>
      <w:divBdr>
        <w:top w:val="none" w:sz="0" w:space="0" w:color="auto"/>
        <w:left w:val="none" w:sz="0" w:space="0" w:color="auto"/>
        <w:bottom w:val="none" w:sz="0" w:space="0" w:color="auto"/>
        <w:right w:val="none" w:sz="0" w:space="0" w:color="auto"/>
      </w:divBdr>
      <w:divsChild>
        <w:div w:id="441077143">
          <w:marLeft w:val="0"/>
          <w:marRight w:val="0"/>
          <w:marTop w:val="0"/>
          <w:marBottom w:val="0"/>
          <w:divBdr>
            <w:top w:val="none" w:sz="0" w:space="0" w:color="auto"/>
            <w:left w:val="none" w:sz="0" w:space="0" w:color="auto"/>
            <w:bottom w:val="none" w:sz="0" w:space="0" w:color="auto"/>
            <w:right w:val="none" w:sz="0" w:space="0" w:color="auto"/>
          </w:divBdr>
        </w:div>
      </w:divsChild>
    </w:div>
    <w:div w:id="914320606">
      <w:bodyDiv w:val="1"/>
      <w:marLeft w:val="0"/>
      <w:marRight w:val="0"/>
      <w:marTop w:val="0"/>
      <w:marBottom w:val="0"/>
      <w:divBdr>
        <w:top w:val="none" w:sz="0" w:space="0" w:color="auto"/>
        <w:left w:val="none" w:sz="0" w:space="0" w:color="auto"/>
        <w:bottom w:val="none" w:sz="0" w:space="0" w:color="auto"/>
        <w:right w:val="none" w:sz="0" w:space="0" w:color="auto"/>
      </w:divBdr>
    </w:div>
    <w:div w:id="926571821">
      <w:bodyDiv w:val="1"/>
      <w:marLeft w:val="0"/>
      <w:marRight w:val="0"/>
      <w:marTop w:val="0"/>
      <w:marBottom w:val="0"/>
      <w:divBdr>
        <w:top w:val="none" w:sz="0" w:space="0" w:color="auto"/>
        <w:left w:val="none" w:sz="0" w:space="0" w:color="auto"/>
        <w:bottom w:val="none" w:sz="0" w:space="0" w:color="auto"/>
        <w:right w:val="none" w:sz="0" w:space="0" w:color="auto"/>
      </w:divBdr>
    </w:div>
    <w:div w:id="933518680">
      <w:bodyDiv w:val="1"/>
      <w:marLeft w:val="0"/>
      <w:marRight w:val="0"/>
      <w:marTop w:val="0"/>
      <w:marBottom w:val="0"/>
      <w:divBdr>
        <w:top w:val="none" w:sz="0" w:space="0" w:color="auto"/>
        <w:left w:val="none" w:sz="0" w:space="0" w:color="auto"/>
        <w:bottom w:val="none" w:sz="0" w:space="0" w:color="auto"/>
        <w:right w:val="none" w:sz="0" w:space="0" w:color="auto"/>
      </w:divBdr>
    </w:div>
    <w:div w:id="963119760">
      <w:bodyDiv w:val="1"/>
      <w:marLeft w:val="0"/>
      <w:marRight w:val="0"/>
      <w:marTop w:val="0"/>
      <w:marBottom w:val="0"/>
      <w:divBdr>
        <w:top w:val="none" w:sz="0" w:space="0" w:color="auto"/>
        <w:left w:val="none" w:sz="0" w:space="0" w:color="auto"/>
        <w:bottom w:val="none" w:sz="0" w:space="0" w:color="auto"/>
        <w:right w:val="none" w:sz="0" w:space="0" w:color="auto"/>
      </w:divBdr>
    </w:div>
    <w:div w:id="1007295368">
      <w:bodyDiv w:val="1"/>
      <w:marLeft w:val="0"/>
      <w:marRight w:val="0"/>
      <w:marTop w:val="0"/>
      <w:marBottom w:val="0"/>
      <w:divBdr>
        <w:top w:val="none" w:sz="0" w:space="0" w:color="auto"/>
        <w:left w:val="none" w:sz="0" w:space="0" w:color="auto"/>
        <w:bottom w:val="none" w:sz="0" w:space="0" w:color="auto"/>
        <w:right w:val="none" w:sz="0" w:space="0" w:color="auto"/>
      </w:divBdr>
    </w:div>
    <w:div w:id="1024675044">
      <w:bodyDiv w:val="1"/>
      <w:marLeft w:val="0"/>
      <w:marRight w:val="0"/>
      <w:marTop w:val="0"/>
      <w:marBottom w:val="0"/>
      <w:divBdr>
        <w:top w:val="none" w:sz="0" w:space="0" w:color="auto"/>
        <w:left w:val="none" w:sz="0" w:space="0" w:color="auto"/>
        <w:bottom w:val="none" w:sz="0" w:space="0" w:color="auto"/>
        <w:right w:val="none" w:sz="0" w:space="0" w:color="auto"/>
      </w:divBdr>
    </w:div>
    <w:div w:id="1031954001">
      <w:bodyDiv w:val="1"/>
      <w:marLeft w:val="0"/>
      <w:marRight w:val="0"/>
      <w:marTop w:val="0"/>
      <w:marBottom w:val="0"/>
      <w:divBdr>
        <w:top w:val="none" w:sz="0" w:space="0" w:color="auto"/>
        <w:left w:val="none" w:sz="0" w:space="0" w:color="auto"/>
        <w:bottom w:val="none" w:sz="0" w:space="0" w:color="auto"/>
        <w:right w:val="none" w:sz="0" w:space="0" w:color="auto"/>
      </w:divBdr>
    </w:div>
    <w:div w:id="1036126397">
      <w:bodyDiv w:val="1"/>
      <w:marLeft w:val="0"/>
      <w:marRight w:val="0"/>
      <w:marTop w:val="0"/>
      <w:marBottom w:val="0"/>
      <w:divBdr>
        <w:top w:val="none" w:sz="0" w:space="0" w:color="auto"/>
        <w:left w:val="none" w:sz="0" w:space="0" w:color="auto"/>
        <w:bottom w:val="none" w:sz="0" w:space="0" w:color="auto"/>
        <w:right w:val="none" w:sz="0" w:space="0" w:color="auto"/>
      </w:divBdr>
    </w:div>
    <w:div w:id="1052581159">
      <w:bodyDiv w:val="1"/>
      <w:marLeft w:val="0"/>
      <w:marRight w:val="0"/>
      <w:marTop w:val="0"/>
      <w:marBottom w:val="0"/>
      <w:divBdr>
        <w:top w:val="none" w:sz="0" w:space="0" w:color="auto"/>
        <w:left w:val="none" w:sz="0" w:space="0" w:color="auto"/>
        <w:bottom w:val="none" w:sz="0" w:space="0" w:color="auto"/>
        <w:right w:val="none" w:sz="0" w:space="0" w:color="auto"/>
      </w:divBdr>
    </w:div>
    <w:div w:id="1053701277">
      <w:bodyDiv w:val="1"/>
      <w:marLeft w:val="0"/>
      <w:marRight w:val="0"/>
      <w:marTop w:val="0"/>
      <w:marBottom w:val="0"/>
      <w:divBdr>
        <w:top w:val="none" w:sz="0" w:space="0" w:color="auto"/>
        <w:left w:val="none" w:sz="0" w:space="0" w:color="auto"/>
        <w:bottom w:val="none" w:sz="0" w:space="0" w:color="auto"/>
        <w:right w:val="none" w:sz="0" w:space="0" w:color="auto"/>
      </w:divBdr>
    </w:div>
    <w:div w:id="1075592116">
      <w:bodyDiv w:val="1"/>
      <w:marLeft w:val="0"/>
      <w:marRight w:val="0"/>
      <w:marTop w:val="0"/>
      <w:marBottom w:val="0"/>
      <w:divBdr>
        <w:top w:val="none" w:sz="0" w:space="0" w:color="auto"/>
        <w:left w:val="none" w:sz="0" w:space="0" w:color="auto"/>
        <w:bottom w:val="none" w:sz="0" w:space="0" w:color="auto"/>
        <w:right w:val="none" w:sz="0" w:space="0" w:color="auto"/>
      </w:divBdr>
    </w:div>
    <w:div w:id="1075783887">
      <w:bodyDiv w:val="1"/>
      <w:marLeft w:val="0"/>
      <w:marRight w:val="0"/>
      <w:marTop w:val="0"/>
      <w:marBottom w:val="0"/>
      <w:divBdr>
        <w:top w:val="none" w:sz="0" w:space="0" w:color="auto"/>
        <w:left w:val="none" w:sz="0" w:space="0" w:color="auto"/>
        <w:bottom w:val="none" w:sz="0" w:space="0" w:color="auto"/>
        <w:right w:val="none" w:sz="0" w:space="0" w:color="auto"/>
      </w:divBdr>
    </w:div>
    <w:div w:id="1075787086">
      <w:bodyDiv w:val="1"/>
      <w:marLeft w:val="0"/>
      <w:marRight w:val="0"/>
      <w:marTop w:val="0"/>
      <w:marBottom w:val="0"/>
      <w:divBdr>
        <w:top w:val="none" w:sz="0" w:space="0" w:color="auto"/>
        <w:left w:val="none" w:sz="0" w:space="0" w:color="auto"/>
        <w:bottom w:val="none" w:sz="0" w:space="0" w:color="auto"/>
        <w:right w:val="none" w:sz="0" w:space="0" w:color="auto"/>
      </w:divBdr>
    </w:div>
    <w:div w:id="1075937017">
      <w:bodyDiv w:val="1"/>
      <w:marLeft w:val="0"/>
      <w:marRight w:val="0"/>
      <w:marTop w:val="0"/>
      <w:marBottom w:val="0"/>
      <w:divBdr>
        <w:top w:val="none" w:sz="0" w:space="0" w:color="auto"/>
        <w:left w:val="none" w:sz="0" w:space="0" w:color="auto"/>
        <w:bottom w:val="none" w:sz="0" w:space="0" w:color="auto"/>
        <w:right w:val="none" w:sz="0" w:space="0" w:color="auto"/>
      </w:divBdr>
    </w:div>
    <w:div w:id="1086611649">
      <w:bodyDiv w:val="1"/>
      <w:marLeft w:val="0"/>
      <w:marRight w:val="0"/>
      <w:marTop w:val="0"/>
      <w:marBottom w:val="0"/>
      <w:divBdr>
        <w:top w:val="none" w:sz="0" w:space="0" w:color="auto"/>
        <w:left w:val="none" w:sz="0" w:space="0" w:color="auto"/>
        <w:bottom w:val="none" w:sz="0" w:space="0" w:color="auto"/>
        <w:right w:val="none" w:sz="0" w:space="0" w:color="auto"/>
      </w:divBdr>
    </w:div>
    <w:div w:id="1089423335">
      <w:bodyDiv w:val="1"/>
      <w:marLeft w:val="0"/>
      <w:marRight w:val="0"/>
      <w:marTop w:val="0"/>
      <w:marBottom w:val="0"/>
      <w:divBdr>
        <w:top w:val="none" w:sz="0" w:space="0" w:color="auto"/>
        <w:left w:val="none" w:sz="0" w:space="0" w:color="auto"/>
        <w:bottom w:val="none" w:sz="0" w:space="0" w:color="auto"/>
        <w:right w:val="none" w:sz="0" w:space="0" w:color="auto"/>
      </w:divBdr>
    </w:div>
    <w:div w:id="1096366521">
      <w:bodyDiv w:val="1"/>
      <w:marLeft w:val="0"/>
      <w:marRight w:val="0"/>
      <w:marTop w:val="0"/>
      <w:marBottom w:val="0"/>
      <w:divBdr>
        <w:top w:val="none" w:sz="0" w:space="0" w:color="auto"/>
        <w:left w:val="none" w:sz="0" w:space="0" w:color="auto"/>
        <w:bottom w:val="none" w:sz="0" w:space="0" w:color="auto"/>
        <w:right w:val="none" w:sz="0" w:space="0" w:color="auto"/>
      </w:divBdr>
    </w:div>
    <w:div w:id="1098983141">
      <w:bodyDiv w:val="1"/>
      <w:marLeft w:val="0"/>
      <w:marRight w:val="0"/>
      <w:marTop w:val="0"/>
      <w:marBottom w:val="0"/>
      <w:divBdr>
        <w:top w:val="none" w:sz="0" w:space="0" w:color="auto"/>
        <w:left w:val="none" w:sz="0" w:space="0" w:color="auto"/>
        <w:bottom w:val="none" w:sz="0" w:space="0" w:color="auto"/>
        <w:right w:val="none" w:sz="0" w:space="0" w:color="auto"/>
      </w:divBdr>
    </w:div>
    <w:div w:id="1114788850">
      <w:bodyDiv w:val="1"/>
      <w:marLeft w:val="0"/>
      <w:marRight w:val="0"/>
      <w:marTop w:val="0"/>
      <w:marBottom w:val="0"/>
      <w:divBdr>
        <w:top w:val="none" w:sz="0" w:space="0" w:color="auto"/>
        <w:left w:val="none" w:sz="0" w:space="0" w:color="auto"/>
        <w:bottom w:val="none" w:sz="0" w:space="0" w:color="auto"/>
        <w:right w:val="none" w:sz="0" w:space="0" w:color="auto"/>
      </w:divBdr>
    </w:div>
    <w:div w:id="1124544557">
      <w:bodyDiv w:val="1"/>
      <w:marLeft w:val="0"/>
      <w:marRight w:val="0"/>
      <w:marTop w:val="0"/>
      <w:marBottom w:val="0"/>
      <w:divBdr>
        <w:top w:val="none" w:sz="0" w:space="0" w:color="auto"/>
        <w:left w:val="none" w:sz="0" w:space="0" w:color="auto"/>
        <w:bottom w:val="none" w:sz="0" w:space="0" w:color="auto"/>
        <w:right w:val="none" w:sz="0" w:space="0" w:color="auto"/>
      </w:divBdr>
    </w:div>
    <w:div w:id="1146433585">
      <w:bodyDiv w:val="1"/>
      <w:marLeft w:val="0"/>
      <w:marRight w:val="0"/>
      <w:marTop w:val="0"/>
      <w:marBottom w:val="0"/>
      <w:divBdr>
        <w:top w:val="none" w:sz="0" w:space="0" w:color="auto"/>
        <w:left w:val="none" w:sz="0" w:space="0" w:color="auto"/>
        <w:bottom w:val="none" w:sz="0" w:space="0" w:color="auto"/>
        <w:right w:val="none" w:sz="0" w:space="0" w:color="auto"/>
      </w:divBdr>
    </w:div>
    <w:div w:id="1152216747">
      <w:bodyDiv w:val="1"/>
      <w:marLeft w:val="0"/>
      <w:marRight w:val="0"/>
      <w:marTop w:val="0"/>
      <w:marBottom w:val="0"/>
      <w:divBdr>
        <w:top w:val="none" w:sz="0" w:space="0" w:color="auto"/>
        <w:left w:val="none" w:sz="0" w:space="0" w:color="auto"/>
        <w:bottom w:val="none" w:sz="0" w:space="0" w:color="auto"/>
        <w:right w:val="none" w:sz="0" w:space="0" w:color="auto"/>
      </w:divBdr>
    </w:div>
    <w:div w:id="1178345991">
      <w:bodyDiv w:val="1"/>
      <w:marLeft w:val="0"/>
      <w:marRight w:val="0"/>
      <w:marTop w:val="0"/>
      <w:marBottom w:val="0"/>
      <w:divBdr>
        <w:top w:val="none" w:sz="0" w:space="0" w:color="auto"/>
        <w:left w:val="none" w:sz="0" w:space="0" w:color="auto"/>
        <w:bottom w:val="none" w:sz="0" w:space="0" w:color="auto"/>
        <w:right w:val="none" w:sz="0" w:space="0" w:color="auto"/>
      </w:divBdr>
    </w:div>
    <w:div w:id="1178425651">
      <w:bodyDiv w:val="1"/>
      <w:marLeft w:val="0"/>
      <w:marRight w:val="0"/>
      <w:marTop w:val="0"/>
      <w:marBottom w:val="0"/>
      <w:divBdr>
        <w:top w:val="none" w:sz="0" w:space="0" w:color="auto"/>
        <w:left w:val="none" w:sz="0" w:space="0" w:color="auto"/>
        <w:bottom w:val="none" w:sz="0" w:space="0" w:color="auto"/>
        <w:right w:val="none" w:sz="0" w:space="0" w:color="auto"/>
      </w:divBdr>
    </w:div>
    <w:div w:id="1188447603">
      <w:bodyDiv w:val="1"/>
      <w:marLeft w:val="0"/>
      <w:marRight w:val="0"/>
      <w:marTop w:val="0"/>
      <w:marBottom w:val="0"/>
      <w:divBdr>
        <w:top w:val="none" w:sz="0" w:space="0" w:color="auto"/>
        <w:left w:val="none" w:sz="0" w:space="0" w:color="auto"/>
        <w:bottom w:val="none" w:sz="0" w:space="0" w:color="auto"/>
        <w:right w:val="none" w:sz="0" w:space="0" w:color="auto"/>
      </w:divBdr>
    </w:div>
    <w:div w:id="1196312553">
      <w:bodyDiv w:val="1"/>
      <w:marLeft w:val="0"/>
      <w:marRight w:val="0"/>
      <w:marTop w:val="0"/>
      <w:marBottom w:val="0"/>
      <w:divBdr>
        <w:top w:val="none" w:sz="0" w:space="0" w:color="auto"/>
        <w:left w:val="none" w:sz="0" w:space="0" w:color="auto"/>
        <w:bottom w:val="none" w:sz="0" w:space="0" w:color="auto"/>
        <w:right w:val="none" w:sz="0" w:space="0" w:color="auto"/>
      </w:divBdr>
    </w:div>
    <w:div w:id="1249541703">
      <w:bodyDiv w:val="1"/>
      <w:marLeft w:val="0"/>
      <w:marRight w:val="0"/>
      <w:marTop w:val="0"/>
      <w:marBottom w:val="0"/>
      <w:divBdr>
        <w:top w:val="none" w:sz="0" w:space="0" w:color="auto"/>
        <w:left w:val="none" w:sz="0" w:space="0" w:color="auto"/>
        <w:bottom w:val="none" w:sz="0" w:space="0" w:color="auto"/>
        <w:right w:val="none" w:sz="0" w:space="0" w:color="auto"/>
      </w:divBdr>
    </w:div>
    <w:div w:id="1252157734">
      <w:bodyDiv w:val="1"/>
      <w:marLeft w:val="0"/>
      <w:marRight w:val="0"/>
      <w:marTop w:val="0"/>
      <w:marBottom w:val="0"/>
      <w:divBdr>
        <w:top w:val="none" w:sz="0" w:space="0" w:color="auto"/>
        <w:left w:val="none" w:sz="0" w:space="0" w:color="auto"/>
        <w:bottom w:val="none" w:sz="0" w:space="0" w:color="auto"/>
        <w:right w:val="none" w:sz="0" w:space="0" w:color="auto"/>
      </w:divBdr>
    </w:div>
    <w:div w:id="1252736942">
      <w:bodyDiv w:val="1"/>
      <w:marLeft w:val="0"/>
      <w:marRight w:val="0"/>
      <w:marTop w:val="0"/>
      <w:marBottom w:val="0"/>
      <w:divBdr>
        <w:top w:val="none" w:sz="0" w:space="0" w:color="auto"/>
        <w:left w:val="none" w:sz="0" w:space="0" w:color="auto"/>
        <w:bottom w:val="none" w:sz="0" w:space="0" w:color="auto"/>
        <w:right w:val="none" w:sz="0" w:space="0" w:color="auto"/>
      </w:divBdr>
    </w:div>
    <w:div w:id="1286934751">
      <w:bodyDiv w:val="1"/>
      <w:marLeft w:val="0"/>
      <w:marRight w:val="0"/>
      <w:marTop w:val="0"/>
      <w:marBottom w:val="0"/>
      <w:divBdr>
        <w:top w:val="none" w:sz="0" w:space="0" w:color="auto"/>
        <w:left w:val="none" w:sz="0" w:space="0" w:color="auto"/>
        <w:bottom w:val="none" w:sz="0" w:space="0" w:color="auto"/>
        <w:right w:val="none" w:sz="0" w:space="0" w:color="auto"/>
      </w:divBdr>
    </w:div>
    <w:div w:id="1287783380">
      <w:bodyDiv w:val="1"/>
      <w:marLeft w:val="0"/>
      <w:marRight w:val="0"/>
      <w:marTop w:val="0"/>
      <w:marBottom w:val="0"/>
      <w:divBdr>
        <w:top w:val="none" w:sz="0" w:space="0" w:color="auto"/>
        <w:left w:val="none" w:sz="0" w:space="0" w:color="auto"/>
        <w:bottom w:val="none" w:sz="0" w:space="0" w:color="auto"/>
        <w:right w:val="none" w:sz="0" w:space="0" w:color="auto"/>
      </w:divBdr>
    </w:div>
    <w:div w:id="1290667086">
      <w:bodyDiv w:val="1"/>
      <w:marLeft w:val="0"/>
      <w:marRight w:val="0"/>
      <w:marTop w:val="0"/>
      <w:marBottom w:val="0"/>
      <w:divBdr>
        <w:top w:val="none" w:sz="0" w:space="0" w:color="auto"/>
        <w:left w:val="none" w:sz="0" w:space="0" w:color="auto"/>
        <w:bottom w:val="none" w:sz="0" w:space="0" w:color="auto"/>
        <w:right w:val="none" w:sz="0" w:space="0" w:color="auto"/>
      </w:divBdr>
    </w:div>
    <w:div w:id="1293051938">
      <w:bodyDiv w:val="1"/>
      <w:marLeft w:val="0"/>
      <w:marRight w:val="0"/>
      <w:marTop w:val="0"/>
      <w:marBottom w:val="0"/>
      <w:divBdr>
        <w:top w:val="none" w:sz="0" w:space="0" w:color="auto"/>
        <w:left w:val="none" w:sz="0" w:space="0" w:color="auto"/>
        <w:bottom w:val="none" w:sz="0" w:space="0" w:color="auto"/>
        <w:right w:val="none" w:sz="0" w:space="0" w:color="auto"/>
      </w:divBdr>
    </w:div>
    <w:div w:id="1313488645">
      <w:bodyDiv w:val="1"/>
      <w:marLeft w:val="0"/>
      <w:marRight w:val="0"/>
      <w:marTop w:val="0"/>
      <w:marBottom w:val="0"/>
      <w:divBdr>
        <w:top w:val="none" w:sz="0" w:space="0" w:color="auto"/>
        <w:left w:val="none" w:sz="0" w:space="0" w:color="auto"/>
        <w:bottom w:val="none" w:sz="0" w:space="0" w:color="auto"/>
        <w:right w:val="none" w:sz="0" w:space="0" w:color="auto"/>
      </w:divBdr>
    </w:div>
    <w:div w:id="1344237622">
      <w:bodyDiv w:val="1"/>
      <w:marLeft w:val="0"/>
      <w:marRight w:val="0"/>
      <w:marTop w:val="0"/>
      <w:marBottom w:val="0"/>
      <w:divBdr>
        <w:top w:val="none" w:sz="0" w:space="0" w:color="auto"/>
        <w:left w:val="none" w:sz="0" w:space="0" w:color="auto"/>
        <w:bottom w:val="none" w:sz="0" w:space="0" w:color="auto"/>
        <w:right w:val="none" w:sz="0" w:space="0" w:color="auto"/>
      </w:divBdr>
    </w:div>
    <w:div w:id="1356805389">
      <w:bodyDiv w:val="1"/>
      <w:marLeft w:val="0"/>
      <w:marRight w:val="0"/>
      <w:marTop w:val="0"/>
      <w:marBottom w:val="0"/>
      <w:divBdr>
        <w:top w:val="none" w:sz="0" w:space="0" w:color="auto"/>
        <w:left w:val="none" w:sz="0" w:space="0" w:color="auto"/>
        <w:bottom w:val="none" w:sz="0" w:space="0" w:color="auto"/>
        <w:right w:val="none" w:sz="0" w:space="0" w:color="auto"/>
      </w:divBdr>
    </w:div>
    <w:div w:id="1385329371">
      <w:bodyDiv w:val="1"/>
      <w:marLeft w:val="0"/>
      <w:marRight w:val="0"/>
      <w:marTop w:val="0"/>
      <w:marBottom w:val="0"/>
      <w:divBdr>
        <w:top w:val="none" w:sz="0" w:space="0" w:color="auto"/>
        <w:left w:val="none" w:sz="0" w:space="0" w:color="auto"/>
        <w:bottom w:val="none" w:sz="0" w:space="0" w:color="auto"/>
        <w:right w:val="none" w:sz="0" w:space="0" w:color="auto"/>
      </w:divBdr>
    </w:div>
    <w:div w:id="1397901638">
      <w:bodyDiv w:val="1"/>
      <w:marLeft w:val="0"/>
      <w:marRight w:val="0"/>
      <w:marTop w:val="0"/>
      <w:marBottom w:val="0"/>
      <w:divBdr>
        <w:top w:val="none" w:sz="0" w:space="0" w:color="auto"/>
        <w:left w:val="none" w:sz="0" w:space="0" w:color="auto"/>
        <w:bottom w:val="none" w:sz="0" w:space="0" w:color="auto"/>
        <w:right w:val="none" w:sz="0" w:space="0" w:color="auto"/>
      </w:divBdr>
    </w:div>
    <w:div w:id="1401516959">
      <w:bodyDiv w:val="1"/>
      <w:marLeft w:val="0"/>
      <w:marRight w:val="0"/>
      <w:marTop w:val="0"/>
      <w:marBottom w:val="0"/>
      <w:divBdr>
        <w:top w:val="none" w:sz="0" w:space="0" w:color="auto"/>
        <w:left w:val="none" w:sz="0" w:space="0" w:color="auto"/>
        <w:bottom w:val="none" w:sz="0" w:space="0" w:color="auto"/>
        <w:right w:val="none" w:sz="0" w:space="0" w:color="auto"/>
      </w:divBdr>
    </w:div>
    <w:div w:id="1410082226">
      <w:bodyDiv w:val="1"/>
      <w:marLeft w:val="0"/>
      <w:marRight w:val="0"/>
      <w:marTop w:val="0"/>
      <w:marBottom w:val="0"/>
      <w:divBdr>
        <w:top w:val="none" w:sz="0" w:space="0" w:color="auto"/>
        <w:left w:val="none" w:sz="0" w:space="0" w:color="auto"/>
        <w:bottom w:val="none" w:sz="0" w:space="0" w:color="auto"/>
        <w:right w:val="none" w:sz="0" w:space="0" w:color="auto"/>
      </w:divBdr>
    </w:div>
    <w:div w:id="1458915371">
      <w:bodyDiv w:val="1"/>
      <w:marLeft w:val="0"/>
      <w:marRight w:val="0"/>
      <w:marTop w:val="0"/>
      <w:marBottom w:val="0"/>
      <w:divBdr>
        <w:top w:val="none" w:sz="0" w:space="0" w:color="auto"/>
        <w:left w:val="none" w:sz="0" w:space="0" w:color="auto"/>
        <w:bottom w:val="none" w:sz="0" w:space="0" w:color="auto"/>
        <w:right w:val="none" w:sz="0" w:space="0" w:color="auto"/>
      </w:divBdr>
    </w:div>
    <w:div w:id="1470319277">
      <w:bodyDiv w:val="1"/>
      <w:marLeft w:val="0"/>
      <w:marRight w:val="0"/>
      <w:marTop w:val="0"/>
      <w:marBottom w:val="0"/>
      <w:divBdr>
        <w:top w:val="none" w:sz="0" w:space="0" w:color="auto"/>
        <w:left w:val="none" w:sz="0" w:space="0" w:color="auto"/>
        <w:bottom w:val="none" w:sz="0" w:space="0" w:color="auto"/>
        <w:right w:val="none" w:sz="0" w:space="0" w:color="auto"/>
      </w:divBdr>
    </w:div>
    <w:div w:id="1477185518">
      <w:bodyDiv w:val="1"/>
      <w:marLeft w:val="0"/>
      <w:marRight w:val="0"/>
      <w:marTop w:val="0"/>
      <w:marBottom w:val="0"/>
      <w:divBdr>
        <w:top w:val="none" w:sz="0" w:space="0" w:color="auto"/>
        <w:left w:val="none" w:sz="0" w:space="0" w:color="auto"/>
        <w:bottom w:val="none" w:sz="0" w:space="0" w:color="auto"/>
        <w:right w:val="none" w:sz="0" w:space="0" w:color="auto"/>
      </w:divBdr>
    </w:div>
    <w:div w:id="1487160806">
      <w:bodyDiv w:val="1"/>
      <w:marLeft w:val="0"/>
      <w:marRight w:val="0"/>
      <w:marTop w:val="0"/>
      <w:marBottom w:val="0"/>
      <w:divBdr>
        <w:top w:val="none" w:sz="0" w:space="0" w:color="auto"/>
        <w:left w:val="none" w:sz="0" w:space="0" w:color="auto"/>
        <w:bottom w:val="none" w:sz="0" w:space="0" w:color="auto"/>
        <w:right w:val="none" w:sz="0" w:space="0" w:color="auto"/>
      </w:divBdr>
    </w:div>
    <w:div w:id="1549025720">
      <w:bodyDiv w:val="1"/>
      <w:marLeft w:val="0"/>
      <w:marRight w:val="0"/>
      <w:marTop w:val="0"/>
      <w:marBottom w:val="0"/>
      <w:divBdr>
        <w:top w:val="none" w:sz="0" w:space="0" w:color="auto"/>
        <w:left w:val="none" w:sz="0" w:space="0" w:color="auto"/>
        <w:bottom w:val="none" w:sz="0" w:space="0" w:color="auto"/>
        <w:right w:val="none" w:sz="0" w:space="0" w:color="auto"/>
      </w:divBdr>
    </w:div>
    <w:div w:id="1553613546">
      <w:bodyDiv w:val="1"/>
      <w:marLeft w:val="0"/>
      <w:marRight w:val="0"/>
      <w:marTop w:val="0"/>
      <w:marBottom w:val="0"/>
      <w:divBdr>
        <w:top w:val="none" w:sz="0" w:space="0" w:color="auto"/>
        <w:left w:val="none" w:sz="0" w:space="0" w:color="auto"/>
        <w:bottom w:val="none" w:sz="0" w:space="0" w:color="auto"/>
        <w:right w:val="none" w:sz="0" w:space="0" w:color="auto"/>
      </w:divBdr>
    </w:div>
    <w:div w:id="1554149910">
      <w:bodyDiv w:val="1"/>
      <w:marLeft w:val="0"/>
      <w:marRight w:val="0"/>
      <w:marTop w:val="0"/>
      <w:marBottom w:val="0"/>
      <w:divBdr>
        <w:top w:val="none" w:sz="0" w:space="0" w:color="auto"/>
        <w:left w:val="none" w:sz="0" w:space="0" w:color="auto"/>
        <w:bottom w:val="none" w:sz="0" w:space="0" w:color="auto"/>
        <w:right w:val="none" w:sz="0" w:space="0" w:color="auto"/>
      </w:divBdr>
    </w:div>
    <w:div w:id="1569221886">
      <w:bodyDiv w:val="1"/>
      <w:marLeft w:val="0"/>
      <w:marRight w:val="0"/>
      <w:marTop w:val="0"/>
      <w:marBottom w:val="0"/>
      <w:divBdr>
        <w:top w:val="none" w:sz="0" w:space="0" w:color="auto"/>
        <w:left w:val="none" w:sz="0" w:space="0" w:color="auto"/>
        <w:bottom w:val="none" w:sz="0" w:space="0" w:color="auto"/>
        <w:right w:val="none" w:sz="0" w:space="0" w:color="auto"/>
      </w:divBdr>
    </w:div>
    <w:div w:id="1581132731">
      <w:bodyDiv w:val="1"/>
      <w:marLeft w:val="0"/>
      <w:marRight w:val="0"/>
      <w:marTop w:val="0"/>
      <w:marBottom w:val="0"/>
      <w:divBdr>
        <w:top w:val="none" w:sz="0" w:space="0" w:color="auto"/>
        <w:left w:val="none" w:sz="0" w:space="0" w:color="auto"/>
        <w:bottom w:val="none" w:sz="0" w:space="0" w:color="auto"/>
        <w:right w:val="none" w:sz="0" w:space="0" w:color="auto"/>
      </w:divBdr>
      <w:divsChild>
        <w:div w:id="1986736581">
          <w:marLeft w:val="0"/>
          <w:marRight w:val="0"/>
          <w:marTop w:val="0"/>
          <w:marBottom w:val="0"/>
          <w:divBdr>
            <w:top w:val="none" w:sz="0" w:space="0" w:color="auto"/>
            <w:left w:val="none" w:sz="0" w:space="0" w:color="auto"/>
            <w:bottom w:val="none" w:sz="0" w:space="0" w:color="auto"/>
            <w:right w:val="none" w:sz="0" w:space="0" w:color="auto"/>
          </w:divBdr>
        </w:div>
      </w:divsChild>
    </w:div>
    <w:div w:id="1590457374">
      <w:bodyDiv w:val="1"/>
      <w:marLeft w:val="0"/>
      <w:marRight w:val="0"/>
      <w:marTop w:val="0"/>
      <w:marBottom w:val="0"/>
      <w:divBdr>
        <w:top w:val="none" w:sz="0" w:space="0" w:color="auto"/>
        <w:left w:val="none" w:sz="0" w:space="0" w:color="auto"/>
        <w:bottom w:val="none" w:sz="0" w:space="0" w:color="auto"/>
        <w:right w:val="none" w:sz="0" w:space="0" w:color="auto"/>
      </w:divBdr>
    </w:div>
    <w:div w:id="1625690545">
      <w:bodyDiv w:val="1"/>
      <w:marLeft w:val="0"/>
      <w:marRight w:val="0"/>
      <w:marTop w:val="0"/>
      <w:marBottom w:val="0"/>
      <w:divBdr>
        <w:top w:val="none" w:sz="0" w:space="0" w:color="auto"/>
        <w:left w:val="none" w:sz="0" w:space="0" w:color="auto"/>
        <w:bottom w:val="none" w:sz="0" w:space="0" w:color="auto"/>
        <w:right w:val="none" w:sz="0" w:space="0" w:color="auto"/>
      </w:divBdr>
      <w:divsChild>
        <w:div w:id="851921544">
          <w:marLeft w:val="0"/>
          <w:marRight w:val="0"/>
          <w:marTop w:val="0"/>
          <w:marBottom w:val="0"/>
          <w:divBdr>
            <w:top w:val="none" w:sz="0" w:space="0" w:color="auto"/>
            <w:left w:val="none" w:sz="0" w:space="0" w:color="auto"/>
            <w:bottom w:val="none" w:sz="0" w:space="0" w:color="auto"/>
            <w:right w:val="none" w:sz="0" w:space="0" w:color="auto"/>
          </w:divBdr>
          <w:divsChild>
            <w:div w:id="1021861389">
              <w:marLeft w:val="0"/>
              <w:marRight w:val="0"/>
              <w:marTop w:val="0"/>
              <w:marBottom w:val="0"/>
              <w:divBdr>
                <w:top w:val="none" w:sz="0" w:space="0" w:color="auto"/>
                <w:left w:val="none" w:sz="0" w:space="0" w:color="auto"/>
                <w:bottom w:val="none" w:sz="0" w:space="0" w:color="auto"/>
                <w:right w:val="none" w:sz="0" w:space="0" w:color="auto"/>
              </w:divBdr>
              <w:divsChild>
                <w:div w:id="3294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16233">
      <w:bodyDiv w:val="1"/>
      <w:marLeft w:val="0"/>
      <w:marRight w:val="0"/>
      <w:marTop w:val="0"/>
      <w:marBottom w:val="0"/>
      <w:divBdr>
        <w:top w:val="none" w:sz="0" w:space="0" w:color="auto"/>
        <w:left w:val="none" w:sz="0" w:space="0" w:color="auto"/>
        <w:bottom w:val="none" w:sz="0" w:space="0" w:color="auto"/>
        <w:right w:val="none" w:sz="0" w:space="0" w:color="auto"/>
      </w:divBdr>
      <w:divsChild>
        <w:div w:id="2078625013">
          <w:marLeft w:val="0"/>
          <w:marRight w:val="0"/>
          <w:marTop w:val="0"/>
          <w:marBottom w:val="0"/>
          <w:divBdr>
            <w:top w:val="none" w:sz="0" w:space="0" w:color="auto"/>
            <w:left w:val="none" w:sz="0" w:space="0" w:color="auto"/>
            <w:bottom w:val="none" w:sz="0" w:space="0" w:color="auto"/>
            <w:right w:val="none" w:sz="0" w:space="0" w:color="auto"/>
          </w:divBdr>
          <w:divsChild>
            <w:div w:id="981347925">
              <w:marLeft w:val="0"/>
              <w:marRight w:val="0"/>
              <w:marTop w:val="0"/>
              <w:marBottom w:val="0"/>
              <w:divBdr>
                <w:top w:val="none" w:sz="0" w:space="0" w:color="auto"/>
                <w:left w:val="none" w:sz="0" w:space="0" w:color="auto"/>
                <w:bottom w:val="none" w:sz="0" w:space="0" w:color="auto"/>
                <w:right w:val="none" w:sz="0" w:space="0" w:color="auto"/>
              </w:divBdr>
              <w:divsChild>
                <w:div w:id="1560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1902">
      <w:bodyDiv w:val="1"/>
      <w:marLeft w:val="0"/>
      <w:marRight w:val="0"/>
      <w:marTop w:val="0"/>
      <w:marBottom w:val="0"/>
      <w:divBdr>
        <w:top w:val="none" w:sz="0" w:space="0" w:color="auto"/>
        <w:left w:val="none" w:sz="0" w:space="0" w:color="auto"/>
        <w:bottom w:val="none" w:sz="0" w:space="0" w:color="auto"/>
        <w:right w:val="none" w:sz="0" w:space="0" w:color="auto"/>
      </w:divBdr>
    </w:div>
    <w:div w:id="1646818285">
      <w:bodyDiv w:val="1"/>
      <w:marLeft w:val="0"/>
      <w:marRight w:val="0"/>
      <w:marTop w:val="0"/>
      <w:marBottom w:val="0"/>
      <w:divBdr>
        <w:top w:val="none" w:sz="0" w:space="0" w:color="auto"/>
        <w:left w:val="none" w:sz="0" w:space="0" w:color="auto"/>
        <w:bottom w:val="none" w:sz="0" w:space="0" w:color="auto"/>
        <w:right w:val="none" w:sz="0" w:space="0" w:color="auto"/>
      </w:divBdr>
      <w:divsChild>
        <w:div w:id="1393577221">
          <w:marLeft w:val="0"/>
          <w:marRight w:val="0"/>
          <w:marTop w:val="0"/>
          <w:marBottom w:val="0"/>
          <w:divBdr>
            <w:top w:val="none" w:sz="0" w:space="0" w:color="auto"/>
            <w:left w:val="none" w:sz="0" w:space="0" w:color="auto"/>
            <w:bottom w:val="none" w:sz="0" w:space="0" w:color="auto"/>
            <w:right w:val="none" w:sz="0" w:space="0" w:color="auto"/>
          </w:divBdr>
        </w:div>
      </w:divsChild>
    </w:div>
    <w:div w:id="1656446772">
      <w:bodyDiv w:val="1"/>
      <w:marLeft w:val="0"/>
      <w:marRight w:val="0"/>
      <w:marTop w:val="0"/>
      <w:marBottom w:val="0"/>
      <w:divBdr>
        <w:top w:val="none" w:sz="0" w:space="0" w:color="auto"/>
        <w:left w:val="none" w:sz="0" w:space="0" w:color="auto"/>
        <w:bottom w:val="none" w:sz="0" w:space="0" w:color="auto"/>
        <w:right w:val="none" w:sz="0" w:space="0" w:color="auto"/>
      </w:divBdr>
    </w:div>
    <w:div w:id="1678147441">
      <w:bodyDiv w:val="1"/>
      <w:marLeft w:val="0"/>
      <w:marRight w:val="0"/>
      <w:marTop w:val="0"/>
      <w:marBottom w:val="0"/>
      <w:divBdr>
        <w:top w:val="none" w:sz="0" w:space="0" w:color="auto"/>
        <w:left w:val="none" w:sz="0" w:space="0" w:color="auto"/>
        <w:bottom w:val="none" w:sz="0" w:space="0" w:color="auto"/>
        <w:right w:val="none" w:sz="0" w:space="0" w:color="auto"/>
      </w:divBdr>
    </w:div>
    <w:div w:id="1683237144">
      <w:bodyDiv w:val="1"/>
      <w:marLeft w:val="0"/>
      <w:marRight w:val="0"/>
      <w:marTop w:val="0"/>
      <w:marBottom w:val="0"/>
      <w:divBdr>
        <w:top w:val="none" w:sz="0" w:space="0" w:color="auto"/>
        <w:left w:val="none" w:sz="0" w:space="0" w:color="auto"/>
        <w:bottom w:val="none" w:sz="0" w:space="0" w:color="auto"/>
        <w:right w:val="none" w:sz="0" w:space="0" w:color="auto"/>
      </w:divBdr>
    </w:div>
    <w:div w:id="1713193382">
      <w:bodyDiv w:val="1"/>
      <w:marLeft w:val="0"/>
      <w:marRight w:val="0"/>
      <w:marTop w:val="0"/>
      <w:marBottom w:val="0"/>
      <w:divBdr>
        <w:top w:val="none" w:sz="0" w:space="0" w:color="auto"/>
        <w:left w:val="none" w:sz="0" w:space="0" w:color="auto"/>
        <w:bottom w:val="none" w:sz="0" w:space="0" w:color="auto"/>
        <w:right w:val="none" w:sz="0" w:space="0" w:color="auto"/>
      </w:divBdr>
    </w:div>
    <w:div w:id="1751997248">
      <w:bodyDiv w:val="1"/>
      <w:marLeft w:val="0"/>
      <w:marRight w:val="0"/>
      <w:marTop w:val="0"/>
      <w:marBottom w:val="0"/>
      <w:divBdr>
        <w:top w:val="none" w:sz="0" w:space="0" w:color="auto"/>
        <w:left w:val="none" w:sz="0" w:space="0" w:color="auto"/>
        <w:bottom w:val="none" w:sz="0" w:space="0" w:color="auto"/>
        <w:right w:val="none" w:sz="0" w:space="0" w:color="auto"/>
      </w:divBdr>
    </w:div>
    <w:div w:id="1753509826">
      <w:bodyDiv w:val="1"/>
      <w:marLeft w:val="0"/>
      <w:marRight w:val="0"/>
      <w:marTop w:val="0"/>
      <w:marBottom w:val="0"/>
      <w:divBdr>
        <w:top w:val="none" w:sz="0" w:space="0" w:color="auto"/>
        <w:left w:val="none" w:sz="0" w:space="0" w:color="auto"/>
        <w:bottom w:val="none" w:sz="0" w:space="0" w:color="auto"/>
        <w:right w:val="none" w:sz="0" w:space="0" w:color="auto"/>
      </w:divBdr>
    </w:div>
    <w:div w:id="1758163266">
      <w:bodyDiv w:val="1"/>
      <w:marLeft w:val="0"/>
      <w:marRight w:val="0"/>
      <w:marTop w:val="0"/>
      <w:marBottom w:val="0"/>
      <w:divBdr>
        <w:top w:val="none" w:sz="0" w:space="0" w:color="auto"/>
        <w:left w:val="none" w:sz="0" w:space="0" w:color="auto"/>
        <w:bottom w:val="none" w:sz="0" w:space="0" w:color="auto"/>
        <w:right w:val="none" w:sz="0" w:space="0" w:color="auto"/>
      </w:divBdr>
    </w:div>
    <w:div w:id="1764833566">
      <w:bodyDiv w:val="1"/>
      <w:marLeft w:val="0"/>
      <w:marRight w:val="0"/>
      <w:marTop w:val="0"/>
      <w:marBottom w:val="0"/>
      <w:divBdr>
        <w:top w:val="none" w:sz="0" w:space="0" w:color="auto"/>
        <w:left w:val="none" w:sz="0" w:space="0" w:color="auto"/>
        <w:bottom w:val="none" w:sz="0" w:space="0" w:color="auto"/>
        <w:right w:val="none" w:sz="0" w:space="0" w:color="auto"/>
      </w:divBdr>
    </w:div>
    <w:div w:id="1765104328">
      <w:bodyDiv w:val="1"/>
      <w:marLeft w:val="0"/>
      <w:marRight w:val="0"/>
      <w:marTop w:val="0"/>
      <w:marBottom w:val="0"/>
      <w:divBdr>
        <w:top w:val="none" w:sz="0" w:space="0" w:color="auto"/>
        <w:left w:val="none" w:sz="0" w:space="0" w:color="auto"/>
        <w:bottom w:val="none" w:sz="0" w:space="0" w:color="auto"/>
        <w:right w:val="none" w:sz="0" w:space="0" w:color="auto"/>
      </w:divBdr>
    </w:div>
    <w:div w:id="1769620788">
      <w:bodyDiv w:val="1"/>
      <w:marLeft w:val="0"/>
      <w:marRight w:val="0"/>
      <w:marTop w:val="0"/>
      <w:marBottom w:val="0"/>
      <w:divBdr>
        <w:top w:val="none" w:sz="0" w:space="0" w:color="auto"/>
        <w:left w:val="none" w:sz="0" w:space="0" w:color="auto"/>
        <w:bottom w:val="none" w:sz="0" w:space="0" w:color="auto"/>
        <w:right w:val="none" w:sz="0" w:space="0" w:color="auto"/>
      </w:divBdr>
    </w:div>
    <w:div w:id="1772357786">
      <w:bodyDiv w:val="1"/>
      <w:marLeft w:val="0"/>
      <w:marRight w:val="0"/>
      <w:marTop w:val="0"/>
      <w:marBottom w:val="0"/>
      <w:divBdr>
        <w:top w:val="none" w:sz="0" w:space="0" w:color="auto"/>
        <w:left w:val="none" w:sz="0" w:space="0" w:color="auto"/>
        <w:bottom w:val="none" w:sz="0" w:space="0" w:color="auto"/>
        <w:right w:val="none" w:sz="0" w:space="0" w:color="auto"/>
      </w:divBdr>
    </w:div>
    <w:div w:id="1797678111">
      <w:bodyDiv w:val="1"/>
      <w:marLeft w:val="0"/>
      <w:marRight w:val="0"/>
      <w:marTop w:val="0"/>
      <w:marBottom w:val="0"/>
      <w:divBdr>
        <w:top w:val="none" w:sz="0" w:space="0" w:color="auto"/>
        <w:left w:val="none" w:sz="0" w:space="0" w:color="auto"/>
        <w:bottom w:val="none" w:sz="0" w:space="0" w:color="auto"/>
        <w:right w:val="none" w:sz="0" w:space="0" w:color="auto"/>
      </w:divBdr>
    </w:div>
    <w:div w:id="1809743456">
      <w:bodyDiv w:val="1"/>
      <w:marLeft w:val="0"/>
      <w:marRight w:val="0"/>
      <w:marTop w:val="0"/>
      <w:marBottom w:val="0"/>
      <w:divBdr>
        <w:top w:val="none" w:sz="0" w:space="0" w:color="auto"/>
        <w:left w:val="none" w:sz="0" w:space="0" w:color="auto"/>
        <w:bottom w:val="none" w:sz="0" w:space="0" w:color="auto"/>
        <w:right w:val="none" w:sz="0" w:space="0" w:color="auto"/>
      </w:divBdr>
    </w:div>
    <w:div w:id="1830365214">
      <w:bodyDiv w:val="1"/>
      <w:marLeft w:val="0"/>
      <w:marRight w:val="0"/>
      <w:marTop w:val="0"/>
      <w:marBottom w:val="0"/>
      <w:divBdr>
        <w:top w:val="none" w:sz="0" w:space="0" w:color="auto"/>
        <w:left w:val="none" w:sz="0" w:space="0" w:color="auto"/>
        <w:bottom w:val="none" w:sz="0" w:space="0" w:color="auto"/>
        <w:right w:val="none" w:sz="0" w:space="0" w:color="auto"/>
      </w:divBdr>
    </w:div>
    <w:div w:id="1842621729">
      <w:bodyDiv w:val="1"/>
      <w:marLeft w:val="0"/>
      <w:marRight w:val="0"/>
      <w:marTop w:val="0"/>
      <w:marBottom w:val="0"/>
      <w:divBdr>
        <w:top w:val="none" w:sz="0" w:space="0" w:color="auto"/>
        <w:left w:val="none" w:sz="0" w:space="0" w:color="auto"/>
        <w:bottom w:val="none" w:sz="0" w:space="0" w:color="auto"/>
        <w:right w:val="none" w:sz="0" w:space="0" w:color="auto"/>
      </w:divBdr>
    </w:div>
    <w:div w:id="1871408543">
      <w:bodyDiv w:val="1"/>
      <w:marLeft w:val="0"/>
      <w:marRight w:val="0"/>
      <w:marTop w:val="0"/>
      <w:marBottom w:val="0"/>
      <w:divBdr>
        <w:top w:val="none" w:sz="0" w:space="0" w:color="auto"/>
        <w:left w:val="none" w:sz="0" w:space="0" w:color="auto"/>
        <w:bottom w:val="none" w:sz="0" w:space="0" w:color="auto"/>
        <w:right w:val="none" w:sz="0" w:space="0" w:color="auto"/>
      </w:divBdr>
    </w:div>
    <w:div w:id="1880625516">
      <w:bodyDiv w:val="1"/>
      <w:marLeft w:val="0"/>
      <w:marRight w:val="0"/>
      <w:marTop w:val="0"/>
      <w:marBottom w:val="0"/>
      <w:divBdr>
        <w:top w:val="none" w:sz="0" w:space="0" w:color="auto"/>
        <w:left w:val="none" w:sz="0" w:space="0" w:color="auto"/>
        <w:bottom w:val="none" w:sz="0" w:space="0" w:color="auto"/>
        <w:right w:val="none" w:sz="0" w:space="0" w:color="auto"/>
      </w:divBdr>
    </w:div>
    <w:div w:id="1897162078">
      <w:bodyDiv w:val="1"/>
      <w:marLeft w:val="0"/>
      <w:marRight w:val="0"/>
      <w:marTop w:val="0"/>
      <w:marBottom w:val="0"/>
      <w:divBdr>
        <w:top w:val="none" w:sz="0" w:space="0" w:color="auto"/>
        <w:left w:val="none" w:sz="0" w:space="0" w:color="auto"/>
        <w:bottom w:val="none" w:sz="0" w:space="0" w:color="auto"/>
        <w:right w:val="none" w:sz="0" w:space="0" w:color="auto"/>
      </w:divBdr>
    </w:div>
    <w:div w:id="1917744189">
      <w:bodyDiv w:val="1"/>
      <w:marLeft w:val="0"/>
      <w:marRight w:val="0"/>
      <w:marTop w:val="0"/>
      <w:marBottom w:val="0"/>
      <w:divBdr>
        <w:top w:val="none" w:sz="0" w:space="0" w:color="auto"/>
        <w:left w:val="none" w:sz="0" w:space="0" w:color="auto"/>
        <w:bottom w:val="none" w:sz="0" w:space="0" w:color="auto"/>
        <w:right w:val="none" w:sz="0" w:space="0" w:color="auto"/>
      </w:divBdr>
      <w:divsChild>
        <w:div w:id="407000431">
          <w:marLeft w:val="0"/>
          <w:marRight w:val="0"/>
          <w:marTop w:val="0"/>
          <w:marBottom w:val="0"/>
          <w:divBdr>
            <w:top w:val="none" w:sz="0" w:space="0" w:color="auto"/>
            <w:left w:val="none" w:sz="0" w:space="0" w:color="auto"/>
            <w:bottom w:val="none" w:sz="0" w:space="0" w:color="auto"/>
            <w:right w:val="none" w:sz="0" w:space="0" w:color="auto"/>
          </w:divBdr>
        </w:div>
        <w:div w:id="568812363">
          <w:marLeft w:val="0"/>
          <w:marRight w:val="0"/>
          <w:marTop w:val="0"/>
          <w:marBottom w:val="0"/>
          <w:divBdr>
            <w:top w:val="none" w:sz="0" w:space="0" w:color="auto"/>
            <w:left w:val="none" w:sz="0" w:space="0" w:color="auto"/>
            <w:bottom w:val="none" w:sz="0" w:space="0" w:color="auto"/>
            <w:right w:val="none" w:sz="0" w:space="0" w:color="auto"/>
          </w:divBdr>
        </w:div>
        <w:div w:id="1330257671">
          <w:marLeft w:val="0"/>
          <w:marRight w:val="0"/>
          <w:marTop w:val="0"/>
          <w:marBottom w:val="0"/>
          <w:divBdr>
            <w:top w:val="none" w:sz="0" w:space="0" w:color="auto"/>
            <w:left w:val="none" w:sz="0" w:space="0" w:color="auto"/>
            <w:bottom w:val="none" w:sz="0" w:space="0" w:color="auto"/>
            <w:right w:val="none" w:sz="0" w:space="0" w:color="auto"/>
          </w:divBdr>
        </w:div>
      </w:divsChild>
    </w:div>
    <w:div w:id="1921517910">
      <w:bodyDiv w:val="1"/>
      <w:marLeft w:val="0"/>
      <w:marRight w:val="0"/>
      <w:marTop w:val="0"/>
      <w:marBottom w:val="0"/>
      <w:divBdr>
        <w:top w:val="none" w:sz="0" w:space="0" w:color="auto"/>
        <w:left w:val="none" w:sz="0" w:space="0" w:color="auto"/>
        <w:bottom w:val="none" w:sz="0" w:space="0" w:color="auto"/>
        <w:right w:val="none" w:sz="0" w:space="0" w:color="auto"/>
      </w:divBdr>
    </w:div>
    <w:div w:id="1924684493">
      <w:bodyDiv w:val="1"/>
      <w:marLeft w:val="0"/>
      <w:marRight w:val="0"/>
      <w:marTop w:val="0"/>
      <w:marBottom w:val="0"/>
      <w:divBdr>
        <w:top w:val="none" w:sz="0" w:space="0" w:color="auto"/>
        <w:left w:val="none" w:sz="0" w:space="0" w:color="auto"/>
        <w:bottom w:val="none" w:sz="0" w:space="0" w:color="auto"/>
        <w:right w:val="none" w:sz="0" w:space="0" w:color="auto"/>
      </w:divBdr>
    </w:div>
    <w:div w:id="1933316986">
      <w:bodyDiv w:val="1"/>
      <w:marLeft w:val="0"/>
      <w:marRight w:val="0"/>
      <w:marTop w:val="0"/>
      <w:marBottom w:val="0"/>
      <w:divBdr>
        <w:top w:val="none" w:sz="0" w:space="0" w:color="auto"/>
        <w:left w:val="none" w:sz="0" w:space="0" w:color="auto"/>
        <w:bottom w:val="none" w:sz="0" w:space="0" w:color="auto"/>
        <w:right w:val="none" w:sz="0" w:space="0" w:color="auto"/>
      </w:divBdr>
      <w:divsChild>
        <w:div w:id="1963262415">
          <w:marLeft w:val="0"/>
          <w:marRight w:val="0"/>
          <w:marTop w:val="0"/>
          <w:marBottom w:val="0"/>
          <w:divBdr>
            <w:top w:val="none" w:sz="0" w:space="0" w:color="auto"/>
            <w:left w:val="none" w:sz="0" w:space="0" w:color="auto"/>
            <w:bottom w:val="none" w:sz="0" w:space="0" w:color="auto"/>
            <w:right w:val="none" w:sz="0" w:space="0" w:color="auto"/>
          </w:divBdr>
          <w:divsChild>
            <w:div w:id="679157405">
              <w:marLeft w:val="0"/>
              <w:marRight w:val="0"/>
              <w:marTop w:val="0"/>
              <w:marBottom w:val="0"/>
              <w:divBdr>
                <w:top w:val="none" w:sz="0" w:space="0" w:color="auto"/>
                <w:left w:val="none" w:sz="0" w:space="0" w:color="auto"/>
                <w:bottom w:val="none" w:sz="0" w:space="0" w:color="auto"/>
                <w:right w:val="none" w:sz="0" w:space="0" w:color="auto"/>
              </w:divBdr>
              <w:divsChild>
                <w:div w:id="15198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832">
      <w:bodyDiv w:val="1"/>
      <w:marLeft w:val="0"/>
      <w:marRight w:val="0"/>
      <w:marTop w:val="0"/>
      <w:marBottom w:val="0"/>
      <w:divBdr>
        <w:top w:val="none" w:sz="0" w:space="0" w:color="auto"/>
        <w:left w:val="none" w:sz="0" w:space="0" w:color="auto"/>
        <w:bottom w:val="none" w:sz="0" w:space="0" w:color="auto"/>
        <w:right w:val="none" w:sz="0" w:space="0" w:color="auto"/>
      </w:divBdr>
    </w:div>
    <w:div w:id="1984849917">
      <w:bodyDiv w:val="1"/>
      <w:marLeft w:val="0"/>
      <w:marRight w:val="0"/>
      <w:marTop w:val="0"/>
      <w:marBottom w:val="0"/>
      <w:divBdr>
        <w:top w:val="none" w:sz="0" w:space="0" w:color="auto"/>
        <w:left w:val="none" w:sz="0" w:space="0" w:color="auto"/>
        <w:bottom w:val="none" w:sz="0" w:space="0" w:color="auto"/>
        <w:right w:val="none" w:sz="0" w:space="0" w:color="auto"/>
      </w:divBdr>
    </w:div>
    <w:div w:id="1990747233">
      <w:bodyDiv w:val="1"/>
      <w:marLeft w:val="0"/>
      <w:marRight w:val="0"/>
      <w:marTop w:val="0"/>
      <w:marBottom w:val="0"/>
      <w:divBdr>
        <w:top w:val="none" w:sz="0" w:space="0" w:color="auto"/>
        <w:left w:val="none" w:sz="0" w:space="0" w:color="auto"/>
        <w:bottom w:val="none" w:sz="0" w:space="0" w:color="auto"/>
        <w:right w:val="none" w:sz="0" w:space="0" w:color="auto"/>
      </w:divBdr>
    </w:div>
    <w:div w:id="2007509415">
      <w:bodyDiv w:val="1"/>
      <w:marLeft w:val="0"/>
      <w:marRight w:val="0"/>
      <w:marTop w:val="0"/>
      <w:marBottom w:val="0"/>
      <w:divBdr>
        <w:top w:val="none" w:sz="0" w:space="0" w:color="auto"/>
        <w:left w:val="none" w:sz="0" w:space="0" w:color="auto"/>
        <w:bottom w:val="none" w:sz="0" w:space="0" w:color="auto"/>
        <w:right w:val="none" w:sz="0" w:space="0" w:color="auto"/>
      </w:divBdr>
    </w:div>
    <w:div w:id="2014643193">
      <w:bodyDiv w:val="1"/>
      <w:marLeft w:val="0"/>
      <w:marRight w:val="0"/>
      <w:marTop w:val="0"/>
      <w:marBottom w:val="0"/>
      <w:divBdr>
        <w:top w:val="none" w:sz="0" w:space="0" w:color="auto"/>
        <w:left w:val="none" w:sz="0" w:space="0" w:color="auto"/>
        <w:bottom w:val="none" w:sz="0" w:space="0" w:color="auto"/>
        <w:right w:val="none" w:sz="0" w:space="0" w:color="auto"/>
      </w:divBdr>
    </w:div>
    <w:div w:id="2052145366">
      <w:bodyDiv w:val="1"/>
      <w:marLeft w:val="0"/>
      <w:marRight w:val="0"/>
      <w:marTop w:val="0"/>
      <w:marBottom w:val="0"/>
      <w:divBdr>
        <w:top w:val="none" w:sz="0" w:space="0" w:color="auto"/>
        <w:left w:val="none" w:sz="0" w:space="0" w:color="auto"/>
        <w:bottom w:val="none" w:sz="0" w:space="0" w:color="auto"/>
        <w:right w:val="none" w:sz="0" w:space="0" w:color="auto"/>
      </w:divBdr>
    </w:div>
    <w:div w:id="2080010151">
      <w:bodyDiv w:val="1"/>
      <w:marLeft w:val="0"/>
      <w:marRight w:val="0"/>
      <w:marTop w:val="0"/>
      <w:marBottom w:val="0"/>
      <w:divBdr>
        <w:top w:val="none" w:sz="0" w:space="0" w:color="auto"/>
        <w:left w:val="none" w:sz="0" w:space="0" w:color="auto"/>
        <w:bottom w:val="none" w:sz="0" w:space="0" w:color="auto"/>
        <w:right w:val="none" w:sz="0" w:space="0" w:color="auto"/>
      </w:divBdr>
    </w:div>
    <w:div w:id="2084645244">
      <w:bodyDiv w:val="1"/>
      <w:marLeft w:val="0"/>
      <w:marRight w:val="0"/>
      <w:marTop w:val="0"/>
      <w:marBottom w:val="0"/>
      <w:divBdr>
        <w:top w:val="none" w:sz="0" w:space="0" w:color="auto"/>
        <w:left w:val="none" w:sz="0" w:space="0" w:color="auto"/>
        <w:bottom w:val="none" w:sz="0" w:space="0" w:color="auto"/>
        <w:right w:val="none" w:sz="0" w:space="0" w:color="auto"/>
      </w:divBdr>
    </w:div>
    <w:div w:id="2091735696">
      <w:bodyDiv w:val="1"/>
      <w:marLeft w:val="0"/>
      <w:marRight w:val="0"/>
      <w:marTop w:val="0"/>
      <w:marBottom w:val="0"/>
      <w:divBdr>
        <w:top w:val="none" w:sz="0" w:space="0" w:color="auto"/>
        <w:left w:val="none" w:sz="0" w:space="0" w:color="auto"/>
        <w:bottom w:val="none" w:sz="0" w:space="0" w:color="auto"/>
        <w:right w:val="none" w:sz="0" w:space="0" w:color="auto"/>
      </w:divBdr>
    </w:div>
    <w:div w:id="2108765828">
      <w:bodyDiv w:val="1"/>
      <w:marLeft w:val="0"/>
      <w:marRight w:val="0"/>
      <w:marTop w:val="0"/>
      <w:marBottom w:val="0"/>
      <w:divBdr>
        <w:top w:val="none" w:sz="0" w:space="0" w:color="auto"/>
        <w:left w:val="none" w:sz="0" w:space="0" w:color="auto"/>
        <w:bottom w:val="none" w:sz="0" w:space="0" w:color="auto"/>
        <w:right w:val="none" w:sz="0" w:space="0" w:color="auto"/>
      </w:divBdr>
    </w:div>
    <w:div w:id="212029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http://www.globalwine.ch/produzenten/GetImage.jpg?eid=8269e473-b9d9-41a4-b9d6-1e28f1e58606&amp;aid=e0d5e4af-fb29-4686-8b78-87abbff31a3b&amp;id=239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8.jpg"/><Relationship Id="rId8" Type="http://schemas.openxmlformats.org/officeDocument/2006/relationships/image" Target="http://www.rudswilbad.ch/Bilder/logo_rudswilbad.gi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http://www.globalwine.ch/produzenten/GetImage.jpg?eid=8269e473-b9d9-41a4-b9d6-1e28f1e58606&amp;aid=b856b127-d4a2-4d31-b0f7-a19a02b307c5&amp;id=2397" TargetMode="External"/><Relationship Id="rId20" Type="http://schemas.openxmlformats.org/officeDocument/2006/relationships/image" Target="media/image12.tif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A0106-84BC-0742-AE81-DA3023E3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2655</Words>
  <Characters>17396</Characters>
  <Application>Microsoft Office Word</Application>
  <DocSecurity>4</DocSecurity>
  <Lines>144</Lines>
  <Paragraphs>40</Paragraphs>
  <ScaleCrop>false</ScaleCrop>
  <HeadingPairs>
    <vt:vector size="2" baseType="variant">
      <vt:variant>
        <vt:lpstr>Titel</vt:lpstr>
      </vt:variant>
      <vt:variant>
        <vt:i4>1</vt:i4>
      </vt:variant>
    </vt:vector>
  </HeadingPairs>
  <TitlesOfParts>
    <vt:vector size="1" baseType="lpstr">
      <vt:lpstr>Frankreich</vt:lpstr>
    </vt:vector>
  </TitlesOfParts>
  <Company>Preferred Company</Company>
  <LinksUpToDate>false</LinksUpToDate>
  <CharactersWithSpaces>20011</CharactersWithSpaces>
  <SharedDoc>false</SharedDoc>
  <HLinks>
    <vt:vector size="54" baseType="variant">
      <vt:variant>
        <vt:i4>7209040</vt:i4>
      </vt:variant>
      <vt:variant>
        <vt:i4>-1</vt:i4>
      </vt:variant>
      <vt:variant>
        <vt:i4>1235</vt:i4>
      </vt:variant>
      <vt:variant>
        <vt:i4>1</vt:i4>
      </vt:variant>
      <vt:variant>
        <vt:lpwstr>http://www.rudswilbad.ch/Bilder/logo_rudswilbad.gif</vt:lpwstr>
      </vt:variant>
      <vt:variant>
        <vt:lpwstr/>
      </vt:variant>
      <vt:variant>
        <vt:i4>1376329</vt:i4>
      </vt:variant>
      <vt:variant>
        <vt:i4>-1</vt:i4>
      </vt:variant>
      <vt:variant>
        <vt:i4>1238</vt:i4>
      </vt:variant>
      <vt:variant>
        <vt:i4>4</vt:i4>
      </vt:variant>
      <vt:variant>
        <vt:lpwstr>javascript:openWin('photoHome.asp?p=images/bouteilles/Zephir.gif','photo','width=225,height=550')</vt:lpwstr>
      </vt:variant>
      <vt:variant>
        <vt:lpwstr/>
      </vt:variant>
      <vt:variant>
        <vt:i4>5767174</vt:i4>
      </vt:variant>
      <vt:variant>
        <vt:i4>-1</vt:i4>
      </vt:variant>
      <vt:variant>
        <vt:i4>1238</vt:i4>
      </vt:variant>
      <vt:variant>
        <vt:i4>1</vt:i4>
      </vt:variant>
      <vt:variant>
        <vt:lpwstr>http://www.caveemery.ch/images/bouteilles/Zephir.gif</vt:lpwstr>
      </vt:variant>
      <vt:variant>
        <vt:lpwstr/>
      </vt:variant>
      <vt:variant>
        <vt:i4>3014768</vt:i4>
      </vt:variant>
      <vt:variant>
        <vt:i4>-1</vt:i4>
      </vt:variant>
      <vt:variant>
        <vt:i4>1241</vt:i4>
      </vt:variant>
      <vt:variant>
        <vt:i4>4</vt:i4>
      </vt:variant>
      <vt:variant>
        <vt:lpwstr>http://www.leyvraz-vins.ch/pages/pinot_gamay_allm.html</vt:lpwstr>
      </vt:variant>
      <vt:variant>
        <vt:lpwstr/>
      </vt:variant>
      <vt:variant>
        <vt:i4>131168</vt:i4>
      </vt:variant>
      <vt:variant>
        <vt:i4>-1</vt:i4>
      </vt:variant>
      <vt:variant>
        <vt:i4>1241</vt:i4>
      </vt:variant>
      <vt:variant>
        <vt:i4>1</vt:i4>
      </vt:variant>
      <vt:variant>
        <vt:lpwstr>http://www.leyvraz-vins.ch/photos/bouteilles/pg_200.gif</vt:lpwstr>
      </vt:variant>
      <vt:variant>
        <vt:lpwstr/>
      </vt:variant>
      <vt:variant>
        <vt:i4>5242948</vt:i4>
      </vt:variant>
      <vt:variant>
        <vt:i4>-1</vt:i4>
      </vt:variant>
      <vt:variant>
        <vt:i4>1258</vt:i4>
      </vt:variant>
      <vt:variant>
        <vt:i4>1</vt:i4>
      </vt:variant>
      <vt:variant>
        <vt:lpwstr>http://www.iluoghi.it/immagini/sfondoHome.jpg</vt:lpwstr>
      </vt:variant>
      <vt:variant>
        <vt:lpwstr/>
      </vt:variant>
      <vt:variant>
        <vt:i4>6291498</vt:i4>
      </vt:variant>
      <vt:variant>
        <vt:i4>-1</vt:i4>
      </vt:variant>
      <vt:variant>
        <vt:i4>1274</vt:i4>
      </vt:variant>
      <vt:variant>
        <vt:i4>1</vt:i4>
      </vt:variant>
      <vt:variant>
        <vt:lpwstr>http://www.globalwine.ch/produzenten/GetImage.jpg?eid=8269e473-b9d9-41a4-b9d6-1e28f1e58606&amp;aid=b856b127-d4a2-4d31-b0f7-a19a02b307c5&amp;id=2397</vt:lpwstr>
      </vt:variant>
      <vt:variant>
        <vt:lpwstr/>
      </vt:variant>
      <vt:variant>
        <vt:i4>7274538</vt:i4>
      </vt:variant>
      <vt:variant>
        <vt:i4>-1</vt:i4>
      </vt:variant>
      <vt:variant>
        <vt:i4>1275</vt:i4>
      </vt:variant>
      <vt:variant>
        <vt:i4>1</vt:i4>
      </vt:variant>
      <vt:variant>
        <vt:lpwstr>http://www.globalwine.ch/produzenten/GetImage.jpg?eid=8269e473-b9d9-41a4-b9d6-1e28f1e58606&amp;aid=e0d5e4af-fb29-4686-8b78-87abbff31a3b&amp;id=2397</vt:lpwstr>
      </vt:variant>
      <vt:variant>
        <vt:lpwstr/>
      </vt:variant>
      <vt:variant>
        <vt:i4>6488124</vt:i4>
      </vt:variant>
      <vt:variant>
        <vt:i4>-1</vt:i4>
      </vt:variant>
      <vt:variant>
        <vt:i4>1276</vt:i4>
      </vt:variant>
      <vt:variant>
        <vt:i4>1</vt:i4>
      </vt:variant>
      <vt:variant>
        <vt:lpwstr>http://www.globalwine.ch/de/produzenten/getImage.jpg?eid=441eabdd-8ec5-4279-be15-daee80bf41d4&amp;aid=6cfd6a29-a8d1-4589-b1f1-981f024b2299&amp;id=3232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Frankreich</dc:title>
  <dc:creator>Preferred Customer</dc:creator>
  <cp:lastModifiedBy>Regine Christen</cp:lastModifiedBy>
  <cp:revision>2</cp:revision>
  <cp:lastPrinted>2022-10-20T15:34:00Z</cp:lastPrinted>
  <dcterms:created xsi:type="dcterms:W3CDTF">2024-01-21T13:09:00Z</dcterms:created>
  <dcterms:modified xsi:type="dcterms:W3CDTF">2024-01-21T13:09:00Z</dcterms:modified>
</cp:coreProperties>
</file>